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4F7" w:rsidRDefault="005647EC" w:rsidP="0013534A">
      <w:pPr>
        <w:jc w:val="center"/>
        <w:rPr>
          <w:rFonts w:ascii="Times New Roman" w:hAnsi="Times New Roman" w:cs="Times New Roman"/>
          <w:b/>
          <w:sz w:val="24"/>
          <w:szCs w:val="24"/>
        </w:rPr>
      </w:pPr>
      <w:r>
        <w:rPr>
          <w:rFonts w:ascii="Times New Roman" w:hAnsi="Times New Roman" w:cs="Times New Roman"/>
          <w:b/>
          <w:sz w:val="24"/>
          <w:szCs w:val="24"/>
        </w:rPr>
        <w:t>Determining effect of deficit irrigation regimes on hop yield and quality</w:t>
      </w:r>
    </w:p>
    <w:p w:rsidR="00811405" w:rsidRDefault="00811405" w:rsidP="00811405">
      <w:pPr>
        <w:rPr>
          <w:rFonts w:ascii="Times New Roman" w:hAnsi="Times New Roman" w:cs="Times New Roman"/>
          <w:b/>
          <w:sz w:val="24"/>
          <w:szCs w:val="24"/>
        </w:rPr>
      </w:pPr>
      <w:r w:rsidRPr="00A87DDC">
        <w:rPr>
          <w:rFonts w:ascii="Times New Roman" w:hAnsi="Times New Roman" w:cs="Times New Roman"/>
          <w:b/>
          <w:sz w:val="24"/>
          <w:szCs w:val="24"/>
        </w:rPr>
        <w:t>Project Summary:</w:t>
      </w:r>
    </w:p>
    <w:p w:rsidR="00C702B4" w:rsidRPr="00B1540D" w:rsidRDefault="00293965" w:rsidP="00811405">
      <w:pPr>
        <w:rPr>
          <w:rFonts w:ascii="Times New Roman" w:hAnsi="Times New Roman" w:cs="Times New Roman"/>
          <w:sz w:val="24"/>
          <w:szCs w:val="24"/>
        </w:rPr>
      </w:pPr>
      <w:r>
        <w:rPr>
          <w:rFonts w:ascii="Times New Roman" w:hAnsi="Times New Roman" w:cs="Times New Roman"/>
          <w:sz w:val="24"/>
          <w:szCs w:val="24"/>
        </w:rPr>
        <w:t>As i</w:t>
      </w:r>
      <w:r w:rsidR="00C702B4">
        <w:rPr>
          <w:rFonts w:ascii="Times New Roman" w:hAnsi="Times New Roman" w:cs="Times New Roman"/>
          <w:sz w:val="24"/>
          <w:szCs w:val="24"/>
        </w:rPr>
        <w:t xml:space="preserve">rrigation water </w:t>
      </w:r>
      <w:r>
        <w:rPr>
          <w:rFonts w:ascii="Times New Roman" w:hAnsi="Times New Roman" w:cs="Times New Roman"/>
          <w:sz w:val="24"/>
          <w:szCs w:val="24"/>
        </w:rPr>
        <w:t>becomes an increasingly</w:t>
      </w:r>
      <w:r w:rsidR="00C702B4">
        <w:rPr>
          <w:rFonts w:ascii="Times New Roman" w:hAnsi="Times New Roman" w:cs="Times New Roman"/>
          <w:sz w:val="24"/>
          <w:szCs w:val="24"/>
        </w:rPr>
        <w:t xml:space="preserve"> </w:t>
      </w:r>
      <w:r w:rsidR="00C66279">
        <w:rPr>
          <w:rFonts w:ascii="Times New Roman" w:hAnsi="Times New Roman" w:cs="Times New Roman"/>
          <w:sz w:val="24"/>
          <w:szCs w:val="24"/>
        </w:rPr>
        <w:t>limited</w:t>
      </w:r>
      <w:r w:rsidR="00C702B4">
        <w:rPr>
          <w:rFonts w:ascii="Times New Roman" w:hAnsi="Times New Roman" w:cs="Times New Roman"/>
          <w:sz w:val="24"/>
          <w:szCs w:val="24"/>
        </w:rPr>
        <w:t xml:space="preserve"> resource in hop production areas of the Pacific Northwest, it is </w:t>
      </w:r>
      <w:r>
        <w:rPr>
          <w:rFonts w:ascii="Times New Roman" w:hAnsi="Times New Roman" w:cs="Times New Roman"/>
          <w:sz w:val="24"/>
          <w:szCs w:val="24"/>
        </w:rPr>
        <w:t>vital</w:t>
      </w:r>
      <w:r w:rsidR="00C702B4">
        <w:rPr>
          <w:rFonts w:ascii="Times New Roman" w:hAnsi="Times New Roman" w:cs="Times New Roman"/>
          <w:sz w:val="24"/>
          <w:szCs w:val="24"/>
        </w:rPr>
        <w:t xml:space="preserve"> to conserve </w:t>
      </w:r>
      <w:r w:rsidR="009B0EEF">
        <w:rPr>
          <w:rFonts w:ascii="Times New Roman" w:hAnsi="Times New Roman" w:cs="Times New Roman"/>
          <w:sz w:val="24"/>
          <w:szCs w:val="24"/>
        </w:rPr>
        <w:t>water where possible. E</w:t>
      </w:r>
      <w:r>
        <w:rPr>
          <w:rFonts w:ascii="Times New Roman" w:hAnsi="Times New Roman" w:cs="Times New Roman"/>
          <w:sz w:val="24"/>
          <w:szCs w:val="24"/>
        </w:rPr>
        <w:t>valuation of</w:t>
      </w:r>
      <w:r w:rsidR="00D93A97">
        <w:rPr>
          <w:rFonts w:ascii="Times New Roman" w:hAnsi="Times New Roman" w:cs="Times New Roman"/>
          <w:sz w:val="24"/>
          <w:szCs w:val="24"/>
        </w:rPr>
        <w:t xml:space="preserve"> </w:t>
      </w:r>
      <w:r w:rsidR="00F44E8F">
        <w:rPr>
          <w:rFonts w:ascii="Times New Roman" w:hAnsi="Times New Roman" w:cs="Times New Roman"/>
          <w:sz w:val="24"/>
          <w:szCs w:val="24"/>
        </w:rPr>
        <w:t>sustainable</w:t>
      </w:r>
      <w:r w:rsidR="00C702B4">
        <w:rPr>
          <w:rFonts w:ascii="Times New Roman" w:hAnsi="Times New Roman" w:cs="Times New Roman"/>
          <w:sz w:val="24"/>
          <w:szCs w:val="24"/>
        </w:rPr>
        <w:t xml:space="preserve"> irrigation methods </w:t>
      </w:r>
      <w:r w:rsidR="00D93A97">
        <w:rPr>
          <w:rFonts w:ascii="Times New Roman" w:hAnsi="Times New Roman" w:cs="Times New Roman"/>
          <w:sz w:val="24"/>
          <w:szCs w:val="24"/>
        </w:rPr>
        <w:t xml:space="preserve">that utilize </w:t>
      </w:r>
      <w:r>
        <w:rPr>
          <w:rFonts w:ascii="Times New Roman" w:hAnsi="Times New Roman" w:cs="Times New Roman"/>
          <w:sz w:val="24"/>
          <w:szCs w:val="24"/>
        </w:rPr>
        <w:t xml:space="preserve">lower amounts of water without compromising hop yield and quality are essential. </w:t>
      </w:r>
      <w:r w:rsidR="00C702B4">
        <w:rPr>
          <w:rFonts w:ascii="Times New Roman" w:hAnsi="Times New Roman" w:cs="Times New Roman"/>
          <w:sz w:val="24"/>
          <w:szCs w:val="24"/>
        </w:rPr>
        <w:t xml:space="preserve">Concerns over environmental contamination due to runoff and deep percolation </w:t>
      </w:r>
      <w:r>
        <w:rPr>
          <w:rFonts w:ascii="Times New Roman" w:hAnsi="Times New Roman" w:cs="Times New Roman"/>
          <w:sz w:val="24"/>
          <w:szCs w:val="24"/>
        </w:rPr>
        <w:t>from</w:t>
      </w:r>
      <w:r w:rsidR="00C702B4">
        <w:rPr>
          <w:rFonts w:ascii="Times New Roman" w:hAnsi="Times New Roman" w:cs="Times New Roman"/>
          <w:sz w:val="24"/>
          <w:szCs w:val="24"/>
        </w:rPr>
        <w:t xml:space="preserve"> over-irrigation have </w:t>
      </w:r>
      <w:r>
        <w:rPr>
          <w:rFonts w:ascii="Times New Roman" w:hAnsi="Times New Roman" w:cs="Times New Roman"/>
          <w:sz w:val="24"/>
          <w:szCs w:val="24"/>
        </w:rPr>
        <w:t>also led to the desire to</w:t>
      </w:r>
      <w:r w:rsidR="004E708B">
        <w:rPr>
          <w:rFonts w:ascii="Times New Roman" w:hAnsi="Times New Roman" w:cs="Times New Roman"/>
          <w:sz w:val="24"/>
          <w:szCs w:val="24"/>
        </w:rPr>
        <w:t xml:space="preserve"> evaluate </w:t>
      </w:r>
      <w:r w:rsidR="00C702B4">
        <w:rPr>
          <w:rFonts w:ascii="Times New Roman" w:hAnsi="Times New Roman" w:cs="Times New Roman"/>
          <w:sz w:val="24"/>
          <w:szCs w:val="24"/>
        </w:rPr>
        <w:t>more efficient irrigation</w:t>
      </w:r>
      <w:r>
        <w:rPr>
          <w:rFonts w:ascii="Times New Roman" w:hAnsi="Times New Roman" w:cs="Times New Roman"/>
          <w:sz w:val="24"/>
          <w:szCs w:val="24"/>
        </w:rPr>
        <w:t xml:space="preserve"> regimes</w:t>
      </w:r>
      <w:r w:rsidR="00C702B4">
        <w:rPr>
          <w:rFonts w:ascii="Times New Roman" w:hAnsi="Times New Roman" w:cs="Times New Roman"/>
          <w:sz w:val="24"/>
          <w:szCs w:val="24"/>
        </w:rPr>
        <w:t xml:space="preserve"> to limit the amount of water escaping the cropping system. Therefore, improvements in </w:t>
      </w:r>
      <w:r w:rsidR="00D93A97">
        <w:rPr>
          <w:rFonts w:ascii="Times New Roman" w:hAnsi="Times New Roman" w:cs="Times New Roman"/>
          <w:sz w:val="24"/>
          <w:szCs w:val="24"/>
        </w:rPr>
        <w:t xml:space="preserve">optimizing crop water use </w:t>
      </w:r>
      <w:r w:rsidR="00C702B4">
        <w:rPr>
          <w:rFonts w:ascii="Times New Roman" w:hAnsi="Times New Roman" w:cs="Times New Roman"/>
          <w:sz w:val="24"/>
          <w:szCs w:val="24"/>
        </w:rPr>
        <w:t>efficiency</w:t>
      </w:r>
      <w:r w:rsidR="00D93A97">
        <w:rPr>
          <w:rFonts w:ascii="Times New Roman" w:hAnsi="Times New Roman" w:cs="Times New Roman"/>
          <w:sz w:val="24"/>
          <w:szCs w:val="24"/>
        </w:rPr>
        <w:t xml:space="preserve"> </w:t>
      </w:r>
      <w:r>
        <w:rPr>
          <w:rFonts w:ascii="Times New Roman" w:hAnsi="Times New Roman" w:cs="Times New Roman"/>
          <w:sz w:val="24"/>
          <w:szCs w:val="24"/>
        </w:rPr>
        <w:t>via</w:t>
      </w:r>
      <w:r w:rsidR="00D93A97">
        <w:rPr>
          <w:rFonts w:ascii="Times New Roman" w:hAnsi="Times New Roman" w:cs="Times New Roman"/>
          <w:sz w:val="24"/>
          <w:szCs w:val="24"/>
        </w:rPr>
        <w:t xml:space="preserve"> </w:t>
      </w:r>
      <w:r>
        <w:rPr>
          <w:rFonts w:ascii="Times New Roman" w:hAnsi="Times New Roman" w:cs="Times New Roman"/>
          <w:sz w:val="24"/>
          <w:szCs w:val="24"/>
        </w:rPr>
        <w:t>deficit</w:t>
      </w:r>
      <w:r w:rsidR="00D93A97">
        <w:rPr>
          <w:rFonts w:ascii="Times New Roman" w:hAnsi="Times New Roman" w:cs="Times New Roman"/>
          <w:sz w:val="24"/>
          <w:szCs w:val="24"/>
        </w:rPr>
        <w:t xml:space="preserve"> irrigation techniques</w:t>
      </w:r>
      <w:r w:rsidR="00C702B4">
        <w:rPr>
          <w:rFonts w:ascii="Times New Roman" w:hAnsi="Times New Roman" w:cs="Times New Roman"/>
          <w:sz w:val="24"/>
          <w:szCs w:val="24"/>
        </w:rPr>
        <w:t xml:space="preserve"> </w:t>
      </w:r>
      <w:r>
        <w:rPr>
          <w:rFonts w:ascii="Times New Roman" w:hAnsi="Times New Roman" w:cs="Times New Roman"/>
          <w:sz w:val="24"/>
          <w:szCs w:val="24"/>
        </w:rPr>
        <w:t>may</w:t>
      </w:r>
      <w:r w:rsidR="00A15134">
        <w:rPr>
          <w:rFonts w:ascii="Times New Roman" w:hAnsi="Times New Roman" w:cs="Times New Roman"/>
          <w:sz w:val="24"/>
          <w:szCs w:val="24"/>
        </w:rPr>
        <w:t xml:space="preserve"> </w:t>
      </w:r>
      <w:r w:rsidR="00C702B4">
        <w:rPr>
          <w:rFonts w:ascii="Times New Roman" w:hAnsi="Times New Roman" w:cs="Times New Roman"/>
          <w:sz w:val="24"/>
          <w:szCs w:val="24"/>
        </w:rPr>
        <w:t xml:space="preserve">allow for </w:t>
      </w:r>
      <w:r>
        <w:rPr>
          <w:rFonts w:ascii="Times New Roman" w:hAnsi="Times New Roman" w:cs="Times New Roman"/>
          <w:sz w:val="24"/>
          <w:szCs w:val="24"/>
        </w:rPr>
        <w:t>reduced</w:t>
      </w:r>
      <w:r w:rsidR="00C702B4">
        <w:rPr>
          <w:rFonts w:ascii="Times New Roman" w:hAnsi="Times New Roman" w:cs="Times New Roman"/>
          <w:sz w:val="24"/>
          <w:szCs w:val="24"/>
        </w:rPr>
        <w:t xml:space="preserve"> water waste and </w:t>
      </w:r>
      <w:r>
        <w:rPr>
          <w:rFonts w:ascii="Times New Roman" w:hAnsi="Times New Roman" w:cs="Times New Roman"/>
          <w:sz w:val="24"/>
          <w:szCs w:val="24"/>
        </w:rPr>
        <w:t>minimized</w:t>
      </w:r>
      <w:r w:rsidR="00C702B4">
        <w:rPr>
          <w:rFonts w:ascii="Times New Roman" w:hAnsi="Times New Roman" w:cs="Times New Roman"/>
          <w:sz w:val="24"/>
          <w:szCs w:val="24"/>
        </w:rPr>
        <w:t xml:space="preserve"> ground</w:t>
      </w:r>
      <w:r w:rsidR="00D93A97">
        <w:rPr>
          <w:rFonts w:ascii="Times New Roman" w:hAnsi="Times New Roman" w:cs="Times New Roman"/>
          <w:sz w:val="24"/>
          <w:szCs w:val="24"/>
        </w:rPr>
        <w:t>water</w:t>
      </w:r>
      <w:r w:rsidR="00C702B4">
        <w:rPr>
          <w:rFonts w:ascii="Times New Roman" w:hAnsi="Times New Roman" w:cs="Times New Roman"/>
          <w:sz w:val="24"/>
          <w:szCs w:val="24"/>
        </w:rPr>
        <w:t xml:space="preserve"> contamination of fertilizer</w:t>
      </w:r>
      <w:r w:rsidR="009C1F2F">
        <w:rPr>
          <w:rFonts w:ascii="Times New Roman" w:hAnsi="Times New Roman" w:cs="Times New Roman"/>
          <w:sz w:val="24"/>
          <w:szCs w:val="24"/>
        </w:rPr>
        <w:t xml:space="preserve">s and pesticides. </w:t>
      </w:r>
      <w:r w:rsidR="00B1540D">
        <w:rPr>
          <w:rFonts w:ascii="Times New Roman" w:hAnsi="Times New Roman" w:cs="Times New Roman"/>
          <w:sz w:val="24"/>
          <w:szCs w:val="24"/>
        </w:rPr>
        <w:t>The objectives of this study are t</w:t>
      </w:r>
      <w:r w:rsidR="00D93A97">
        <w:rPr>
          <w:rFonts w:ascii="Times New Roman" w:hAnsi="Times New Roman" w:cs="Times New Roman"/>
          <w:sz w:val="24"/>
          <w:szCs w:val="24"/>
        </w:rPr>
        <w:t xml:space="preserve">o compare </w:t>
      </w:r>
      <w:r>
        <w:rPr>
          <w:rFonts w:ascii="Times New Roman" w:hAnsi="Times New Roman" w:cs="Times New Roman"/>
          <w:sz w:val="24"/>
          <w:szCs w:val="24"/>
        </w:rPr>
        <w:t>yield</w:t>
      </w:r>
      <w:r w:rsidR="00B1540D">
        <w:rPr>
          <w:rFonts w:ascii="Times New Roman" w:hAnsi="Times New Roman" w:cs="Times New Roman"/>
          <w:sz w:val="24"/>
          <w:szCs w:val="24"/>
        </w:rPr>
        <w:t xml:space="preserve"> and quality</w:t>
      </w:r>
      <w:r>
        <w:rPr>
          <w:rFonts w:ascii="Times New Roman" w:hAnsi="Times New Roman" w:cs="Times New Roman"/>
          <w:sz w:val="24"/>
          <w:szCs w:val="24"/>
        </w:rPr>
        <w:t xml:space="preserve"> parameters</w:t>
      </w:r>
      <w:r w:rsidR="00B1540D">
        <w:rPr>
          <w:rFonts w:ascii="Times New Roman" w:hAnsi="Times New Roman" w:cs="Times New Roman"/>
          <w:sz w:val="24"/>
          <w:szCs w:val="24"/>
        </w:rPr>
        <w:t xml:space="preserve"> </w:t>
      </w:r>
      <w:r w:rsidR="00056373">
        <w:rPr>
          <w:rFonts w:ascii="Times New Roman" w:hAnsi="Times New Roman" w:cs="Times New Roman"/>
          <w:sz w:val="24"/>
          <w:szCs w:val="24"/>
        </w:rPr>
        <w:t xml:space="preserve">between hops grown under deficit irrigation regimes (80% of full irrigation levels enacted at different time points during the season) utilizing </w:t>
      </w:r>
      <w:r w:rsidR="00B1540D">
        <w:rPr>
          <w:rFonts w:ascii="Times New Roman" w:hAnsi="Times New Roman" w:cs="Times New Roman"/>
          <w:sz w:val="24"/>
          <w:szCs w:val="24"/>
        </w:rPr>
        <w:t xml:space="preserve">single and double lateral line </w:t>
      </w:r>
      <w:r w:rsidR="00056373">
        <w:rPr>
          <w:rFonts w:ascii="Times New Roman" w:hAnsi="Times New Roman" w:cs="Times New Roman"/>
          <w:sz w:val="24"/>
          <w:szCs w:val="24"/>
        </w:rPr>
        <w:t>drip lines with 12” and 24” spacing, respectively,</w:t>
      </w:r>
      <w:r w:rsidR="00B1540D">
        <w:rPr>
          <w:rFonts w:ascii="Times New Roman" w:hAnsi="Times New Roman" w:cs="Times New Roman"/>
          <w:sz w:val="24"/>
          <w:szCs w:val="24"/>
        </w:rPr>
        <w:t xml:space="preserve"> </w:t>
      </w:r>
      <w:r w:rsidR="00A816FC">
        <w:rPr>
          <w:rFonts w:ascii="Times New Roman" w:hAnsi="Times New Roman" w:cs="Times New Roman"/>
          <w:sz w:val="24"/>
          <w:szCs w:val="24"/>
        </w:rPr>
        <w:t>on the hops variety,</w:t>
      </w:r>
      <w:r w:rsidR="00B1540D">
        <w:rPr>
          <w:rFonts w:ascii="Times New Roman" w:hAnsi="Times New Roman" w:cs="Times New Roman"/>
          <w:sz w:val="24"/>
          <w:szCs w:val="24"/>
        </w:rPr>
        <w:t xml:space="preserve"> </w:t>
      </w:r>
      <w:r w:rsidR="00C2215B">
        <w:rPr>
          <w:rFonts w:ascii="Times New Roman" w:hAnsi="Times New Roman" w:cs="Times New Roman"/>
          <w:sz w:val="24"/>
          <w:szCs w:val="24"/>
        </w:rPr>
        <w:t>Citra</w:t>
      </w:r>
      <w:r w:rsidR="00B1540D">
        <w:rPr>
          <w:rFonts w:ascii="Times New Roman" w:hAnsi="Times New Roman" w:cs="Times New Roman"/>
          <w:sz w:val="24"/>
          <w:szCs w:val="24"/>
        </w:rPr>
        <w:t>.</w:t>
      </w:r>
      <w:r w:rsidR="0020589B">
        <w:rPr>
          <w:rFonts w:ascii="Times New Roman" w:hAnsi="Times New Roman" w:cs="Times New Roman"/>
          <w:sz w:val="24"/>
          <w:szCs w:val="24"/>
        </w:rPr>
        <w:t xml:space="preserve"> </w:t>
      </w:r>
      <w:r w:rsidR="00C702B4">
        <w:rPr>
          <w:rFonts w:ascii="Times New Roman" w:hAnsi="Times New Roman" w:cs="Times New Roman"/>
          <w:sz w:val="24"/>
          <w:szCs w:val="24"/>
        </w:rPr>
        <w:t>The results will provide</w:t>
      </w:r>
      <w:r w:rsidR="00D93A97">
        <w:rPr>
          <w:rFonts w:ascii="Times New Roman" w:hAnsi="Times New Roman" w:cs="Times New Roman"/>
          <w:sz w:val="24"/>
          <w:szCs w:val="24"/>
        </w:rPr>
        <w:t xml:space="preserve"> growers</w:t>
      </w:r>
      <w:r w:rsidR="00A84946">
        <w:rPr>
          <w:rFonts w:ascii="Times New Roman" w:hAnsi="Times New Roman" w:cs="Times New Roman"/>
          <w:sz w:val="24"/>
          <w:szCs w:val="24"/>
        </w:rPr>
        <w:t xml:space="preserve"> with</w:t>
      </w:r>
      <w:r w:rsidR="00C702B4">
        <w:rPr>
          <w:rFonts w:ascii="Times New Roman" w:hAnsi="Times New Roman" w:cs="Times New Roman"/>
          <w:sz w:val="24"/>
          <w:szCs w:val="24"/>
        </w:rPr>
        <w:t xml:space="preserve"> information</w:t>
      </w:r>
      <w:r w:rsidR="00C66279">
        <w:rPr>
          <w:rFonts w:ascii="Times New Roman" w:hAnsi="Times New Roman" w:cs="Times New Roman"/>
          <w:sz w:val="24"/>
          <w:szCs w:val="24"/>
        </w:rPr>
        <w:t xml:space="preserve"> </w:t>
      </w:r>
      <w:r w:rsidR="00056373">
        <w:rPr>
          <w:rFonts w:ascii="Times New Roman" w:hAnsi="Times New Roman" w:cs="Times New Roman"/>
          <w:sz w:val="24"/>
          <w:szCs w:val="24"/>
        </w:rPr>
        <w:t xml:space="preserve">on how limiting water use may impact </w:t>
      </w:r>
      <w:r w:rsidR="00DC7EF5">
        <w:rPr>
          <w:rFonts w:ascii="Times New Roman" w:hAnsi="Times New Roman" w:cs="Times New Roman"/>
          <w:sz w:val="24"/>
          <w:szCs w:val="24"/>
        </w:rPr>
        <w:t>yield</w:t>
      </w:r>
      <w:r w:rsidR="00056373">
        <w:rPr>
          <w:rFonts w:ascii="Times New Roman" w:hAnsi="Times New Roman" w:cs="Times New Roman"/>
          <w:sz w:val="24"/>
          <w:szCs w:val="24"/>
        </w:rPr>
        <w:t xml:space="preserve"> and quality, and when water deficits may be put in place to aid in water conservation at time points not critical to hop growth.</w:t>
      </w:r>
    </w:p>
    <w:p w:rsidR="00A87DDC" w:rsidRDefault="00811405" w:rsidP="00811405">
      <w:pPr>
        <w:rPr>
          <w:rFonts w:ascii="Times New Roman" w:hAnsi="Times New Roman" w:cs="Times New Roman"/>
          <w:sz w:val="24"/>
          <w:szCs w:val="24"/>
        </w:rPr>
      </w:pPr>
      <w:r w:rsidRPr="00A87DDC">
        <w:rPr>
          <w:rFonts w:ascii="Times New Roman" w:hAnsi="Times New Roman" w:cs="Times New Roman"/>
          <w:b/>
          <w:sz w:val="24"/>
          <w:szCs w:val="24"/>
        </w:rPr>
        <w:t>Proposed Duration:</w:t>
      </w:r>
      <w:r w:rsidR="007B6A2D">
        <w:rPr>
          <w:rFonts w:ascii="Times New Roman" w:hAnsi="Times New Roman" w:cs="Times New Roman"/>
          <w:b/>
          <w:sz w:val="24"/>
          <w:szCs w:val="24"/>
        </w:rPr>
        <w:t xml:space="preserve"> </w:t>
      </w:r>
      <w:r w:rsidR="00FE4F1B">
        <w:rPr>
          <w:rFonts w:ascii="Times New Roman" w:hAnsi="Times New Roman" w:cs="Times New Roman"/>
          <w:sz w:val="24"/>
          <w:szCs w:val="24"/>
        </w:rPr>
        <w:t>2 years (Proposal for year 1 of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7B6A2D" w:rsidTr="007B6A2D">
        <w:tc>
          <w:tcPr>
            <w:tcW w:w="4788" w:type="dxa"/>
          </w:tcPr>
          <w:p w:rsidR="007B6A2D" w:rsidRDefault="007B6A2D" w:rsidP="00811405">
            <w:pPr>
              <w:rPr>
                <w:rFonts w:ascii="Times New Roman" w:hAnsi="Times New Roman" w:cs="Times New Roman"/>
                <w:b/>
                <w:sz w:val="24"/>
                <w:szCs w:val="24"/>
              </w:rPr>
            </w:pPr>
            <w:r w:rsidRPr="00A87DDC">
              <w:rPr>
                <w:rFonts w:ascii="Times New Roman" w:hAnsi="Times New Roman" w:cs="Times New Roman"/>
                <w:b/>
                <w:sz w:val="24"/>
                <w:szCs w:val="24"/>
              </w:rPr>
              <w:t>Project Leader:</w:t>
            </w:r>
          </w:p>
        </w:tc>
        <w:tc>
          <w:tcPr>
            <w:tcW w:w="4788" w:type="dxa"/>
          </w:tcPr>
          <w:p w:rsidR="007B6A2D" w:rsidRDefault="007B6A2D" w:rsidP="00811405">
            <w:pPr>
              <w:rPr>
                <w:rFonts w:ascii="Times New Roman" w:hAnsi="Times New Roman" w:cs="Times New Roman"/>
                <w:b/>
                <w:sz w:val="24"/>
                <w:szCs w:val="24"/>
              </w:rPr>
            </w:pPr>
            <w:r w:rsidRPr="00A87DDC">
              <w:rPr>
                <w:rFonts w:ascii="Times New Roman" w:hAnsi="Times New Roman" w:cs="Times New Roman"/>
                <w:b/>
                <w:sz w:val="24"/>
                <w:szCs w:val="24"/>
              </w:rPr>
              <w:t>Co-Project Leader:</w:t>
            </w:r>
          </w:p>
        </w:tc>
      </w:tr>
      <w:tr w:rsidR="007B6A2D" w:rsidTr="007B6A2D">
        <w:tc>
          <w:tcPr>
            <w:tcW w:w="4788" w:type="dxa"/>
          </w:tcPr>
          <w:p w:rsidR="007B6A2D" w:rsidRPr="00A87DDC" w:rsidRDefault="007B6A2D" w:rsidP="007B6A2D">
            <w:pPr>
              <w:rPr>
                <w:rFonts w:ascii="Times New Roman" w:hAnsi="Times New Roman" w:cs="Times New Roman"/>
                <w:sz w:val="24"/>
                <w:szCs w:val="24"/>
              </w:rPr>
            </w:pPr>
            <w:r>
              <w:rPr>
                <w:rFonts w:ascii="Times New Roman" w:hAnsi="Times New Roman" w:cs="Times New Roman"/>
                <w:sz w:val="24"/>
                <w:szCs w:val="24"/>
              </w:rPr>
              <w:tab/>
            </w:r>
            <w:r w:rsidR="00293965">
              <w:rPr>
                <w:rFonts w:ascii="Times New Roman" w:hAnsi="Times New Roman" w:cs="Times New Roman"/>
                <w:sz w:val="24"/>
                <w:szCs w:val="24"/>
              </w:rPr>
              <w:t>Kaitlin Hadaway</w:t>
            </w:r>
          </w:p>
          <w:p w:rsidR="007B6A2D" w:rsidRPr="00A87DDC" w:rsidRDefault="007B6A2D" w:rsidP="007B6A2D">
            <w:pPr>
              <w:rPr>
                <w:rFonts w:ascii="Times New Roman" w:hAnsi="Times New Roman" w:cs="Times New Roman"/>
                <w:sz w:val="24"/>
                <w:szCs w:val="24"/>
              </w:rPr>
            </w:pPr>
            <w:r w:rsidRPr="00A87DDC">
              <w:rPr>
                <w:rFonts w:ascii="Times New Roman" w:hAnsi="Times New Roman" w:cs="Times New Roman"/>
                <w:sz w:val="24"/>
                <w:szCs w:val="24"/>
              </w:rPr>
              <w:tab/>
              <w:t>Agrimanagement, Inc.</w:t>
            </w:r>
          </w:p>
          <w:p w:rsidR="007B6A2D" w:rsidRPr="00A87DDC" w:rsidRDefault="007B6A2D" w:rsidP="007B6A2D">
            <w:pPr>
              <w:rPr>
                <w:rFonts w:ascii="Times New Roman" w:hAnsi="Times New Roman" w:cs="Times New Roman"/>
                <w:color w:val="222222"/>
                <w:sz w:val="24"/>
                <w:szCs w:val="24"/>
                <w:shd w:val="clear" w:color="auto" w:fill="FFFFFF"/>
              </w:rPr>
            </w:pPr>
            <w:r w:rsidRPr="00A87DDC">
              <w:rPr>
                <w:rFonts w:ascii="Times New Roman" w:hAnsi="Times New Roman" w:cs="Times New Roman"/>
                <w:color w:val="222222"/>
                <w:sz w:val="24"/>
                <w:szCs w:val="24"/>
                <w:shd w:val="clear" w:color="auto" w:fill="FFFFFF"/>
              </w:rPr>
              <w:tab/>
              <w:t>408 N 1st St, Yakima, WA 98901</w:t>
            </w:r>
          </w:p>
          <w:p w:rsidR="005B6D99" w:rsidRDefault="007B6A2D" w:rsidP="007B6A2D">
            <w:pPr>
              <w:rPr>
                <w:rFonts w:ascii="Times New Roman" w:hAnsi="Times New Roman" w:cs="Times New Roman"/>
                <w:color w:val="222222"/>
                <w:sz w:val="24"/>
                <w:szCs w:val="24"/>
                <w:shd w:val="clear" w:color="auto" w:fill="FFFFFF"/>
              </w:rPr>
            </w:pPr>
            <w:r w:rsidRPr="00A87DDC">
              <w:rPr>
                <w:rFonts w:ascii="Times New Roman" w:hAnsi="Times New Roman" w:cs="Times New Roman"/>
                <w:color w:val="222222"/>
                <w:sz w:val="24"/>
                <w:szCs w:val="24"/>
                <w:shd w:val="clear" w:color="auto" w:fill="FFFFFF"/>
              </w:rPr>
              <w:tab/>
            </w:r>
            <w:r w:rsidR="00293965">
              <w:rPr>
                <w:rFonts w:ascii="Times New Roman" w:hAnsi="Times New Roman" w:cs="Times New Roman"/>
                <w:sz w:val="24"/>
                <w:szCs w:val="24"/>
              </w:rPr>
              <w:t>kaitlin.hadaway</w:t>
            </w:r>
            <w:r w:rsidR="005B6D99" w:rsidRPr="00E333D0">
              <w:rPr>
                <w:rFonts w:ascii="Times New Roman" w:hAnsi="Times New Roman" w:cs="Times New Roman"/>
                <w:sz w:val="24"/>
                <w:szCs w:val="24"/>
              </w:rPr>
              <w:t>@agrimgt.com</w:t>
            </w:r>
          </w:p>
          <w:p w:rsidR="007B6A2D" w:rsidRDefault="005B6D99" w:rsidP="007B6A2D">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7B6A2D" w:rsidRPr="00A87DDC">
              <w:rPr>
                <w:rFonts w:ascii="Times New Roman" w:hAnsi="Times New Roman" w:cs="Times New Roman"/>
                <w:color w:val="222222"/>
                <w:sz w:val="24"/>
                <w:szCs w:val="24"/>
                <w:shd w:val="clear" w:color="auto" w:fill="FFFFFF"/>
              </w:rPr>
              <w:t>(509) 453-4851 (office)</w:t>
            </w:r>
          </w:p>
          <w:p w:rsidR="007B6A2D" w:rsidRPr="007B6A2D" w:rsidRDefault="00DC7EF5" w:rsidP="00293965">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(509) </w:t>
            </w:r>
            <w:r w:rsidR="00293965">
              <w:rPr>
                <w:rFonts w:ascii="Times New Roman" w:hAnsi="Times New Roman" w:cs="Times New Roman"/>
                <w:color w:val="222222"/>
                <w:sz w:val="24"/>
                <w:szCs w:val="24"/>
                <w:shd w:val="clear" w:color="auto" w:fill="FFFFFF"/>
              </w:rPr>
              <w:t>985-4048</w:t>
            </w:r>
            <w:r>
              <w:rPr>
                <w:rFonts w:ascii="Times New Roman" w:hAnsi="Times New Roman" w:cs="Times New Roman"/>
                <w:color w:val="222222"/>
                <w:sz w:val="24"/>
                <w:szCs w:val="24"/>
                <w:shd w:val="clear" w:color="auto" w:fill="FFFFFF"/>
              </w:rPr>
              <w:t xml:space="preserve"> (cell)</w:t>
            </w:r>
          </w:p>
        </w:tc>
        <w:tc>
          <w:tcPr>
            <w:tcW w:w="4788" w:type="dxa"/>
          </w:tcPr>
          <w:p w:rsidR="007B6A2D" w:rsidRPr="00A87DDC" w:rsidRDefault="007B6A2D" w:rsidP="007B6A2D">
            <w:pPr>
              <w:rPr>
                <w:rFonts w:ascii="Times New Roman" w:hAnsi="Times New Roman" w:cs="Times New Roman"/>
                <w:sz w:val="24"/>
                <w:szCs w:val="24"/>
              </w:rPr>
            </w:pPr>
            <w:r w:rsidRPr="00A87DDC">
              <w:rPr>
                <w:rFonts w:ascii="Times New Roman" w:hAnsi="Times New Roman" w:cs="Times New Roman"/>
                <w:sz w:val="24"/>
                <w:szCs w:val="24"/>
              </w:rPr>
              <w:tab/>
            </w:r>
            <w:r w:rsidR="00293965">
              <w:rPr>
                <w:rFonts w:ascii="Times New Roman" w:hAnsi="Times New Roman" w:cs="Times New Roman"/>
                <w:sz w:val="24"/>
                <w:szCs w:val="24"/>
              </w:rPr>
              <w:t>Scott Stephen</w:t>
            </w:r>
          </w:p>
          <w:p w:rsidR="007B6A2D" w:rsidRPr="00A87DDC" w:rsidRDefault="007B6A2D" w:rsidP="007B6A2D">
            <w:pPr>
              <w:rPr>
                <w:rFonts w:ascii="Times New Roman" w:hAnsi="Times New Roman" w:cs="Times New Roman"/>
                <w:sz w:val="24"/>
                <w:szCs w:val="24"/>
              </w:rPr>
            </w:pPr>
            <w:r w:rsidRPr="00A87DDC">
              <w:rPr>
                <w:rFonts w:ascii="Times New Roman" w:hAnsi="Times New Roman" w:cs="Times New Roman"/>
                <w:sz w:val="24"/>
                <w:szCs w:val="24"/>
              </w:rPr>
              <w:tab/>
              <w:t>Agrimanagement, Inc.</w:t>
            </w:r>
          </w:p>
          <w:p w:rsidR="007B6A2D" w:rsidRPr="00A87DDC" w:rsidRDefault="007B6A2D" w:rsidP="007B6A2D">
            <w:pPr>
              <w:rPr>
                <w:rFonts w:ascii="Times New Roman" w:hAnsi="Times New Roman" w:cs="Times New Roman"/>
                <w:color w:val="222222"/>
                <w:sz w:val="24"/>
                <w:szCs w:val="24"/>
                <w:shd w:val="clear" w:color="auto" w:fill="FFFFFF"/>
              </w:rPr>
            </w:pPr>
            <w:r w:rsidRPr="00A87DDC">
              <w:rPr>
                <w:rFonts w:ascii="Times New Roman" w:hAnsi="Times New Roman" w:cs="Times New Roman"/>
                <w:color w:val="222222"/>
                <w:sz w:val="24"/>
                <w:szCs w:val="24"/>
                <w:shd w:val="clear" w:color="auto" w:fill="FFFFFF"/>
              </w:rPr>
              <w:tab/>
              <w:t>408 N 1st St, Yakima, WA 98901</w:t>
            </w:r>
          </w:p>
          <w:p w:rsidR="007B6A2D" w:rsidRDefault="007B6A2D" w:rsidP="007B6A2D">
            <w:r w:rsidRPr="00A87DDC">
              <w:rPr>
                <w:rFonts w:ascii="Times New Roman" w:hAnsi="Times New Roman" w:cs="Times New Roman"/>
                <w:color w:val="222222"/>
                <w:sz w:val="24"/>
                <w:szCs w:val="24"/>
                <w:shd w:val="clear" w:color="auto" w:fill="FFFFFF"/>
              </w:rPr>
              <w:tab/>
            </w:r>
            <w:r w:rsidR="00293965">
              <w:rPr>
                <w:rFonts w:ascii="Times New Roman" w:hAnsi="Times New Roman" w:cs="Times New Roman"/>
                <w:sz w:val="24"/>
                <w:szCs w:val="24"/>
                <w:shd w:val="clear" w:color="auto" w:fill="FFFFFF"/>
              </w:rPr>
              <w:t>scott.stephen</w:t>
            </w:r>
            <w:r w:rsidR="00E333D0">
              <w:rPr>
                <w:rFonts w:ascii="Times New Roman" w:hAnsi="Times New Roman" w:cs="Times New Roman"/>
                <w:sz w:val="24"/>
                <w:szCs w:val="24"/>
                <w:shd w:val="clear" w:color="auto" w:fill="FFFFFF"/>
              </w:rPr>
              <w:t>@agrimgt.com</w:t>
            </w:r>
          </w:p>
          <w:p w:rsidR="00DC7EF5" w:rsidRPr="00A87DDC" w:rsidRDefault="00DC7EF5" w:rsidP="007B6A2D">
            <w:pPr>
              <w:rPr>
                <w:rFonts w:ascii="Times New Roman" w:hAnsi="Times New Roman" w:cs="Times New Roman"/>
                <w:color w:val="222222"/>
                <w:sz w:val="24"/>
                <w:szCs w:val="24"/>
                <w:shd w:val="clear" w:color="auto" w:fill="FFFFFF"/>
              </w:rPr>
            </w:pPr>
            <w:r>
              <w:t xml:space="preserve">              </w:t>
            </w:r>
            <w:r w:rsidRPr="00A87DDC">
              <w:rPr>
                <w:rFonts w:ascii="Times New Roman" w:hAnsi="Times New Roman" w:cs="Times New Roman"/>
                <w:color w:val="222222"/>
                <w:sz w:val="24"/>
                <w:szCs w:val="24"/>
                <w:shd w:val="clear" w:color="auto" w:fill="FFFFFF"/>
              </w:rPr>
              <w:t>(509) 453-4851 (office)</w:t>
            </w:r>
            <w:r>
              <w:t xml:space="preserve"> </w:t>
            </w:r>
          </w:p>
          <w:p w:rsidR="007B6A2D" w:rsidRPr="007B6A2D" w:rsidRDefault="00DC7EF5" w:rsidP="00293965">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7B6A2D" w:rsidRPr="00A87DDC">
              <w:rPr>
                <w:rFonts w:ascii="Times New Roman" w:hAnsi="Times New Roman" w:cs="Times New Roman"/>
                <w:color w:val="222222"/>
                <w:sz w:val="24"/>
                <w:szCs w:val="24"/>
                <w:shd w:val="clear" w:color="auto" w:fill="FFFFFF"/>
              </w:rPr>
              <w:t>(</w:t>
            </w:r>
            <w:r w:rsidR="00E333D0">
              <w:rPr>
                <w:rFonts w:ascii="Times New Roman" w:hAnsi="Times New Roman" w:cs="Times New Roman"/>
                <w:color w:val="222222"/>
                <w:sz w:val="24"/>
                <w:szCs w:val="24"/>
                <w:shd w:val="clear" w:color="auto" w:fill="FFFFFF"/>
              </w:rPr>
              <w:t>509) 9</w:t>
            </w:r>
            <w:r w:rsidR="00293965">
              <w:rPr>
                <w:rFonts w:ascii="Times New Roman" w:hAnsi="Times New Roman" w:cs="Times New Roman"/>
                <w:color w:val="222222"/>
                <w:sz w:val="24"/>
                <w:szCs w:val="24"/>
                <w:shd w:val="clear" w:color="auto" w:fill="FFFFFF"/>
              </w:rPr>
              <w:t xml:space="preserve">49-8843 </w:t>
            </w:r>
            <w:r>
              <w:rPr>
                <w:rFonts w:ascii="Times New Roman" w:hAnsi="Times New Roman" w:cs="Times New Roman"/>
                <w:color w:val="222222"/>
                <w:sz w:val="24"/>
                <w:szCs w:val="24"/>
                <w:shd w:val="clear" w:color="auto" w:fill="FFFFFF"/>
              </w:rPr>
              <w:t>(cell)</w:t>
            </w:r>
          </w:p>
        </w:tc>
      </w:tr>
      <w:tr w:rsidR="00DC7EF5" w:rsidTr="007B6A2D">
        <w:tc>
          <w:tcPr>
            <w:tcW w:w="4788" w:type="dxa"/>
          </w:tcPr>
          <w:p w:rsidR="00DC7EF5" w:rsidRDefault="00DC7EF5" w:rsidP="007B6A2D">
            <w:pPr>
              <w:rPr>
                <w:rFonts w:ascii="Times New Roman" w:hAnsi="Times New Roman" w:cs="Times New Roman"/>
                <w:sz w:val="24"/>
                <w:szCs w:val="24"/>
              </w:rPr>
            </w:pPr>
          </w:p>
        </w:tc>
        <w:tc>
          <w:tcPr>
            <w:tcW w:w="4788" w:type="dxa"/>
          </w:tcPr>
          <w:p w:rsidR="00DC7EF5" w:rsidRPr="00A87DDC" w:rsidRDefault="00DC7EF5" w:rsidP="007B6A2D">
            <w:pPr>
              <w:rPr>
                <w:rFonts w:ascii="Times New Roman" w:hAnsi="Times New Roman" w:cs="Times New Roman"/>
                <w:sz w:val="24"/>
                <w:szCs w:val="24"/>
              </w:rPr>
            </w:pPr>
          </w:p>
        </w:tc>
      </w:tr>
    </w:tbl>
    <w:p w:rsidR="00811405" w:rsidRDefault="00DC7EF5" w:rsidP="00346EF7">
      <w:pPr>
        <w:spacing w:after="0"/>
        <w:rPr>
          <w:rFonts w:ascii="Times New Roman" w:hAnsi="Times New Roman" w:cs="Times New Roman"/>
          <w:b/>
          <w:sz w:val="24"/>
          <w:szCs w:val="24"/>
        </w:rPr>
      </w:pPr>
      <w:r>
        <w:rPr>
          <w:rFonts w:ascii="Times New Roman" w:hAnsi="Times New Roman" w:cs="Times New Roman"/>
          <w:b/>
          <w:sz w:val="24"/>
          <w:szCs w:val="24"/>
        </w:rPr>
        <w:t>Cooperator</w:t>
      </w:r>
      <w:r w:rsidR="0013534A">
        <w:rPr>
          <w:rFonts w:ascii="Times New Roman" w:hAnsi="Times New Roman" w:cs="Times New Roman"/>
          <w:b/>
          <w:sz w:val="24"/>
          <w:szCs w:val="24"/>
        </w:rPr>
        <w:t>s</w:t>
      </w:r>
      <w:r w:rsidR="00C52A17">
        <w:rPr>
          <w:rFonts w:ascii="Times New Roman" w:hAnsi="Times New Roman" w:cs="Times New Roman"/>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13534A" w:rsidTr="00DB7E3E">
        <w:tc>
          <w:tcPr>
            <w:tcW w:w="4788" w:type="dxa"/>
          </w:tcPr>
          <w:p w:rsidR="0013534A" w:rsidRDefault="0013534A" w:rsidP="0013534A">
            <w:pPr>
              <w:rPr>
                <w:rFonts w:ascii="Times New Roman" w:hAnsi="Times New Roman" w:cs="Times New Roman"/>
                <w:sz w:val="24"/>
                <w:szCs w:val="24"/>
              </w:rPr>
            </w:pPr>
            <w:r>
              <w:rPr>
                <w:rFonts w:ascii="Times New Roman" w:hAnsi="Times New Roman" w:cs="Times New Roman"/>
                <w:sz w:val="24"/>
                <w:szCs w:val="24"/>
              </w:rPr>
              <w:tab/>
              <w:t>Michael Roy</w:t>
            </w:r>
          </w:p>
          <w:p w:rsidR="0013534A" w:rsidRDefault="0013534A" w:rsidP="0013534A">
            <w:pPr>
              <w:rPr>
                <w:rFonts w:ascii="Times New Roman" w:hAnsi="Times New Roman" w:cs="Times New Roman"/>
                <w:sz w:val="24"/>
                <w:szCs w:val="24"/>
              </w:rPr>
            </w:pPr>
            <w:r>
              <w:rPr>
                <w:rFonts w:ascii="Times New Roman" w:hAnsi="Times New Roman" w:cs="Times New Roman"/>
                <w:sz w:val="24"/>
                <w:szCs w:val="24"/>
              </w:rPr>
              <w:tab/>
              <w:t>Roy Farms, Inc</w:t>
            </w:r>
          </w:p>
          <w:p w:rsidR="0013534A" w:rsidRDefault="0013534A" w:rsidP="0013534A">
            <w:pPr>
              <w:rPr>
                <w:rFonts w:ascii="Times New Roman" w:hAnsi="Times New Roman" w:cs="Times New Roman"/>
                <w:sz w:val="24"/>
                <w:szCs w:val="24"/>
              </w:rPr>
            </w:pPr>
            <w:r>
              <w:rPr>
                <w:rFonts w:ascii="Times New Roman" w:hAnsi="Times New Roman" w:cs="Times New Roman"/>
                <w:sz w:val="24"/>
                <w:szCs w:val="24"/>
              </w:rPr>
              <w:tab/>
              <w:t xml:space="preserve">401 Walters Rd, Moxee, WA </w:t>
            </w:r>
          </w:p>
          <w:p w:rsidR="0013534A" w:rsidRDefault="0013534A" w:rsidP="0013534A">
            <w:pPr>
              <w:rPr>
                <w:rFonts w:ascii="Times New Roman" w:hAnsi="Times New Roman" w:cs="Times New Roman"/>
                <w:sz w:val="24"/>
                <w:szCs w:val="24"/>
              </w:rPr>
            </w:pPr>
            <w:r>
              <w:rPr>
                <w:rFonts w:ascii="Times New Roman" w:hAnsi="Times New Roman" w:cs="Times New Roman"/>
                <w:sz w:val="24"/>
                <w:szCs w:val="24"/>
              </w:rPr>
              <w:tab/>
            </w:r>
            <w:r w:rsidRPr="00E333D0">
              <w:rPr>
                <w:rFonts w:ascii="Times New Roman" w:hAnsi="Times New Roman" w:cs="Times New Roman"/>
                <w:sz w:val="24"/>
                <w:szCs w:val="24"/>
              </w:rPr>
              <w:t>michael@royfarms.com</w:t>
            </w:r>
          </w:p>
          <w:p w:rsidR="0013534A" w:rsidRPr="00DB7E3E" w:rsidRDefault="0013534A" w:rsidP="00036A45">
            <w:pPr>
              <w:rPr>
                <w:rFonts w:ascii="Times New Roman" w:hAnsi="Times New Roman" w:cs="Times New Roman"/>
                <w:sz w:val="24"/>
                <w:szCs w:val="24"/>
              </w:rPr>
            </w:pPr>
            <w:r>
              <w:rPr>
                <w:rFonts w:ascii="Times New Roman" w:hAnsi="Times New Roman" w:cs="Times New Roman"/>
                <w:sz w:val="24"/>
                <w:szCs w:val="24"/>
              </w:rPr>
              <w:tab/>
              <w:t>(509) 452-3494 (office)</w:t>
            </w:r>
          </w:p>
        </w:tc>
        <w:tc>
          <w:tcPr>
            <w:tcW w:w="4788" w:type="dxa"/>
          </w:tcPr>
          <w:p w:rsidR="0013534A" w:rsidRPr="00A87DDC" w:rsidRDefault="0013534A" w:rsidP="00036A45">
            <w:pPr>
              <w:rPr>
                <w:rFonts w:ascii="Times New Roman" w:hAnsi="Times New Roman" w:cs="Times New Roman"/>
                <w:sz w:val="24"/>
                <w:szCs w:val="24"/>
              </w:rPr>
            </w:pPr>
            <w:r w:rsidRPr="00A87DDC">
              <w:rPr>
                <w:rFonts w:ascii="Times New Roman" w:hAnsi="Times New Roman" w:cs="Times New Roman"/>
                <w:sz w:val="24"/>
                <w:szCs w:val="24"/>
              </w:rPr>
              <w:tab/>
            </w:r>
            <w:r>
              <w:rPr>
                <w:rFonts w:ascii="Times New Roman" w:hAnsi="Times New Roman" w:cs="Times New Roman"/>
                <w:sz w:val="24"/>
                <w:szCs w:val="24"/>
              </w:rPr>
              <w:t>Megan Twomey</w:t>
            </w:r>
          </w:p>
          <w:p w:rsidR="0013534A" w:rsidRPr="00A87DDC" w:rsidRDefault="0013534A" w:rsidP="00036A45">
            <w:pPr>
              <w:rPr>
                <w:rFonts w:ascii="Times New Roman" w:hAnsi="Times New Roman" w:cs="Times New Roman"/>
                <w:sz w:val="24"/>
                <w:szCs w:val="24"/>
              </w:rPr>
            </w:pPr>
            <w:r w:rsidRPr="00A87DDC">
              <w:rPr>
                <w:rFonts w:ascii="Times New Roman" w:hAnsi="Times New Roman" w:cs="Times New Roman"/>
                <w:sz w:val="24"/>
                <w:szCs w:val="24"/>
              </w:rPr>
              <w:tab/>
            </w:r>
            <w:r>
              <w:rPr>
                <w:rFonts w:ascii="Times New Roman" w:hAnsi="Times New Roman" w:cs="Times New Roman"/>
                <w:sz w:val="24"/>
                <w:szCs w:val="24"/>
              </w:rPr>
              <w:t>Roy Farms, Inc</w:t>
            </w:r>
          </w:p>
          <w:p w:rsidR="0013534A" w:rsidRDefault="0013534A" w:rsidP="00036A45">
            <w:r w:rsidRPr="00A87DDC">
              <w:rPr>
                <w:rFonts w:ascii="Times New Roman" w:hAnsi="Times New Roman" w:cs="Times New Roman"/>
                <w:color w:val="222222"/>
                <w:sz w:val="24"/>
                <w:szCs w:val="24"/>
                <w:shd w:val="clear" w:color="auto" w:fill="FFFFFF"/>
              </w:rPr>
              <w:tab/>
            </w:r>
            <w:r>
              <w:rPr>
                <w:rFonts w:ascii="Times New Roman" w:hAnsi="Times New Roman" w:cs="Times New Roman"/>
                <w:sz w:val="24"/>
                <w:szCs w:val="24"/>
              </w:rPr>
              <w:t>401 Walters Rd, Moxee, WA</w:t>
            </w:r>
            <w:r w:rsidRPr="00A87DDC">
              <w:rPr>
                <w:rFonts w:ascii="Times New Roman" w:hAnsi="Times New Roman" w:cs="Times New Roman"/>
                <w:color w:val="222222"/>
                <w:sz w:val="24"/>
                <w:szCs w:val="24"/>
                <w:shd w:val="clear" w:color="auto" w:fill="FFFFFF"/>
              </w:rPr>
              <w:tab/>
            </w:r>
            <w:r>
              <w:rPr>
                <w:rFonts w:ascii="Times New Roman" w:hAnsi="Times New Roman" w:cs="Times New Roman"/>
                <w:sz w:val="24"/>
                <w:szCs w:val="24"/>
                <w:shd w:val="clear" w:color="auto" w:fill="FFFFFF"/>
              </w:rPr>
              <w:t>megan@royfarms.com</w:t>
            </w:r>
          </w:p>
          <w:p w:rsidR="0013534A" w:rsidRPr="007B6A2D" w:rsidRDefault="0013534A" w:rsidP="0013534A">
            <w:pPr>
              <w:rPr>
                <w:rFonts w:ascii="Times New Roman" w:hAnsi="Times New Roman" w:cs="Times New Roman"/>
                <w:color w:val="222222"/>
                <w:sz w:val="24"/>
                <w:szCs w:val="24"/>
                <w:shd w:val="clear" w:color="auto" w:fill="FFFFFF"/>
              </w:rPr>
            </w:pPr>
            <w:r>
              <w:t xml:space="preserve"> </w:t>
            </w:r>
            <w:r>
              <w:rPr>
                <w:rFonts w:ascii="Times New Roman" w:hAnsi="Times New Roman" w:cs="Times New Roman"/>
                <w:color w:val="222222"/>
                <w:sz w:val="24"/>
                <w:szCs w:val="24"/>
                <w:shd w:val="clear" w:color="auto" w:fill="FFFFFF"/>
              </w:rPr>
              <w:t xml:space="preserve">            </w:t>
            </w:r>
            <w:r w:rsidRPr="00A87DD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509) 759-5144 (cell)</w:t>
            </w:r>
          </w:p>
        </w:tc>
      </w:tr>
      <w:tr w:rsidR="0013534A" w:rsidTr="00DB7E3E">
        <w:tc>
          <w:tcPr>
            <w:tcW w:w="4788" w:type="dxa"/>
          </w:tcPr>
          <w:p w:rsidR="0013534A" w:rsidRDefault="0013534A" w:rsidP="00036A45">
            <w:pPr>
              <w:rPr>
                <w:rFonts w:ascii="Times New Roman" w:hAnsi="Times New Roman" w:cs="Times New Roman"/>
                <w:sz w:val="24"/>
                <w:szCs w:val="24"/>
              </w:rPr>
            </w:pPr>
          </w:p>
        </w:tc>
        <w:tc>
          <w:tcPr>
            <w:tcW w:w="4788" w:type="dxa"/>
          </w:tcPr>
          <w:p w:rsidR="0013534A" w:rsidRPr="00A87DDC" w:rsidRDefault="0013534A" w:rsidP="00036A45">
            <w:pPr>
              <w:rPr>
                <w:rFonts w:ascii="Times New Roman" w:hAnsi="Times New Roman" w:cs="Times New Roman"/>
                <w:sz w:val="24"/>
                <w:szCs w:val="24"/>
              </w:rPr>
            </w:pPr>
          </w:p>
        </w:tc>
      </w:tr>
    </w:tbl>
    <w:p w:rsidR="005B6D99" w:rsidRDefault="005B6D99" w:rsidP="00346EF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FE4F1B">
        <w:rPr>
          <w:rFonts w:ascii="Times New Roman" w:hAnsi="Times New Roman" w:cs="Times New Roman"/>
          <w:sz w:val="24"/>
          <w:szCs w:val="24"/>
        </w:rPr>
        <w:t>Mario Aello</w:t>
      </w:r>
    </w:p>
    <w:p w:rsidR="005B6D99" w:rsidRDefault="005B6D99" w:rsidP="00346EF7">
      <w:pPr>
        <w:spacing w:after="0" w:line="240" w:lineRule="auto"/>
        <w:rPr>
          <w:rFonts w:ascii="Times New Roman" w:hAnsi="Times New Roman" w:cs="Times New Roman"/>
          <w:sz w:val="24"/>
          <w:szCs w:val="24"/>
        </w:rPr>
      </w:pPr>
      <w:r>
        <w:rPr>
          <w:rFonts w:ascii="Times New Roman" w:hAnsi="Times New Roman" w:cs="Times New Roman"/>
          <w:sz w:val="24"/>
          <w:szCs w:val="24"/>
        </w:rPr>
        <w:tab/>
        <w:t>Roy Farms, Inc</w:t>
      </w:r>
    </w:p>
    <w:p w:rsidR="005B6D99" w:rsidRDefault="005B6D99" w:rsidP="005B6D9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401 Walters Rd, Moxee, WA </w:t>
      </w:r>
    </w:p>
    <w:p w:rsidR="005B6D99" w:rsidRDefault="005B6D99" w:rsidP="005B6D9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FE4F1B">
        <w:rPr>
          <w:rFonts w:ascii="Times New Roman" w:hAnsi="Times New Roman" w:cs="Times New Roman"/>
          <w:sz w:val="24"/>
          <w:szCs w:val="24"/>
        </w:rPr>
        <w:t>mario</w:t>
      </w:r>
      <w:r w:rsidR="00E333D0" w:rsidRPr="00E333D0">
        <w:rPr>
          <w:rFonts w:ascii="Times New Roman" w:hAnsi="Times New Roman" w:cs="Times New Roman"/>
          <w:sz w:val="24"/>
          <w:szCs w:val="24"/>
        </w:rPr>
        <w:t>@royfarms.com</w:t>
      </w:r>
    </w:p>
    <w:p w:rsidR="005B6D99" w:rsidRPr="005B6D99" w:rsidRDefault="00A47FF8" w:rsidP="005B6D99">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(509) </w:t>
      </w:r>
      <w:r w:rsidR="00FE4F1B">
        <w:rPr>
          <w:rFonts w:ascii="Times New Roman" w:hAnsi="Times New Roman" w:cs="Times New Roman"/>
          <w:sz w:val="24"/>
          <w:szCs w:val="24"/>
        </w:rPr>
        <w:t>945</w:t>
      </w:r>
      <w:r>
        <w:rPr>
          <w:rFonts w:ascii="Times New Roman" w:hAnsi="Times New Roman" w:cs="Times New Roman"/>
          <w:sz w:val="24"/>
          <w:szCs w:val="24"/>
        </w:rPr>
        <w:t>-</w:t>
      </w:r>
      <w:r w:rsidR="00FE4F1B">
        <w:rPr>
          <w:rFonts w:ascii="Times New Roman" w:hAnsi="Times New Roman" w:cs="Times New Roman"/>
          <w:sz w:val="24"/>
          <w:szCs w:val="24"/>
        </w:rPr>
        <w:t>1842</w:t>
      </w:r>
      <w:r w:rsidR="005B6D99">
        <w:rPr>
          <w:rFonts w:ascii="Times New Roman" w:hAnsi="Times New Roman" w:cs="Times New Roman"/>
          <w:sz w:val="24"/>
          <w:szCs w:val="24"/>
        </w:rPr>
        <w:t xml:space="preserve"> (</w:t>
      </w:r>
      <w:r w:rsidR="00DB7E3E">
        <w:rPr>
          <w:rFonts w:ascii="Times New Roman" w:hAnsi="Times New Roman" w:cs="Times New Roman"/>
          <w:sz w:val="24"/>
          <w:szCs w:val="24"/>
        </w:rPr>
        <w:t>cell</w:t>
      </w:r>
      <w:r w:rsidR="005B6D99">
        <w:rPr>
          <w:rFonts w:ascii="Times New Roman" w:hAnsi="Times New Roman" w:cs="Times New Roman"/>
          <w:sz w:val="24"/>
          <w:szCs w:val="24"/>
        </w:rPr>
        <w:t>)</w:t>
      </w:r>
    </w:p>
    <w:p w:rsidR="00811405" w:rsidRDefault="00811405" w:rsidP="000355F7">
      <w:pPr>
        <w:spacing w:after="0"/>
        <w:rPr>
          <w:rFonts w:ascii="Times New Roman" w:hAnsi="Times New Roman" w:cs="Times New Roman"/>
          <w:b/>
          <w:sz w:val="24"/>
          <w:szCs w:val="24"/>
        </w:rPr>
      </w:pPr>
      <w:r w:rsidRPr="00A87DDC">
        <w:rPr>
          <w:rFonts w:ascii="Times New Roman" w:hAnsi="Times New Roman" w:cs="Times New Roman"/>
          <w:b/>
          <w:sz w:val="24"/>
          <w:szCs w:val="24"/>
        </w:rPr>
        <w:t>Amount Requested:</w:t>
      </w:r>
    </w:p>
    <w:p w:rsidR="000355F7" w:rsidRPr="000355F7" w:rsidRDefault="000355F7" w:rsidP="000355F7">
      <w:pPr>
        <w:spacing w:after="0"/>
        <w:rPr>
          <w:rFonts w:ascii="Times New Roman" w:hAnsi="Times New Roman" w:cs="Times New Roman"/>
          <w:sz w:val="24"/>
          <w:szCs w:val="24"/>
        </w:rPr>
      </w:pPr>
      <w:r>
        <w:rPr>
          <w:rFonts w:ascii="Times New Roman" w:hAnsi="Times New Roman" w:cs="Times New Roman"/>
          <w:b/>
          <w:sz w:val="24"/>
          <w:szCs w:val="24"/>
        </w:rPr>
        <w:tab/>
      </w:r>
      <w:r w:rsidR="00FE4F1B">
        <w:rPr>
          <w:rFonts w:ascii="Times New Roman" w:hAnsi="Times New Roman" w:cs="Times New Roman"/>
          <w:sz w:val="24"/>
          <w:szCs w:val="24"/>
        </w:rPr>
        <w:t>Funding for 2023</w:t>
      </w:r>
      <w:r w:rsidR="00013A97">
        <w:rPr>
          <w:rFonts w:ascii="Times New Roman" w:hAnsi="Times New Roman" w:cs="Times New Roman"/>
          <w:sz w:val="24"/>
          <w:szCs w:val="24"/>
        </w:rPr>
        <w:t xml:space="preserve"> (</w:t>
      </w:r>
      <w:r w:rsidR="00FE4F1B">
        <w:rPr>
          <w:rFonts w:ascii="Times New Roman" w:hAnsi="Times New Roman" w:cs="Times New Roman"/>
          <w:sz w:val="24"/>
          <w:szCs w:val="24"/>
        </w:rPr>
        <w:t>first year of two year study</w:t>
      </w:r>
      <w:r w:rsidR="00013A97">
        <w:rPr>
          <w:rFonts w:ascii="Times New Roman" w:hAnsi="Times New Roman" w:cs="Times New Roman"/>
          <w:sz w:val="24"/>
          <w:szCs w:val="24"/>
        </w:rPr>
        <w:t>)</w:t>
      </w:r>
      <w:r w:rsidRPr="000355F7">
        <w:rPr>
          <w:rFonts w:ascii="Times New Roman" w:hAnsi="Times New Roman" w:cs="Times New Roman"/>
          <w:sz w:val="24"/>
          <w:szCs w:val="24"/>
        </w:rPr>
        <w:t xml:space="preserve"> = </w:t>
      </w:r>
      <w:r w:rsidR="009B0EEF">
        <w:rPr>
          <w:rFonts w:ascii="Times New Roman" w:hAnsi="Times New Roman" w:cs="Times New Roman"/>
          <w:sz w:val="24"/>
          <w:szCs w:val="24"/>
        </w:rPr>
        <w:t>$</w:t>
      </w:r>
      <w:r w:rsidR="00185048">
        <w:rPr>
          <w:rFonts w:ascii="Times New Roman" w:hAnsi="Times New Roman" w:cs="Times New Roman"/>
          <w:sz w:val="24"/>
          <w:szCs w:val="24"/>
        </w:rPr>
        <w:t>38,890</w:t>
      </w:r>
    </w:p>
    <w:p w:rsidR="00A47FF8" w:rsidRDefault="00A47FF8" w:rsidP="00811405">
      <w:pPr>
        <w:rPr>
          <w:rFonts w:ascii="Times New Roman" w:hAnsi="Times New Roman" w:cs="Times New Roman"/>
          <w:b/>
          <w:sz w:val="24"/>
          <w:szCs w:val="24"/>
        </w:rPr>
      </w:pPr>
    </w:p>
    <w:p w:rsidR="00811405" w:rsidRDefault="00811405" w:rsidP="00811405">
      <w:pPr>
        <w:rPr>
          <w:rFonts w:ascii="Times New Roman" w:hAnsi="Times New Roman" w:cs="Times New Roman"/>
          <w:sz w:val="24"/>
          <w:szCs w:val="24"/>
        </w:rPr>
      </w:pPr>
      <w:r w:rsidRPr="00A87DDC">
        <w:rPr>
          <w:rFonts w:ascii="Times New Roman" w:hAnsi="Times New Roman" w:cs="Times New Roman"/>
          <w:b/>
          <w:sz w:val="24"/>
          <w:szCs w:val="24"/>
        </w:rPr>
        <w:lastRenderedPageBreak/>
        <w:t>Other Funding Sources and Support:</w:t>
      </w:r>
      <w:r w:rsidR="004E708B">
        <w:rPr>
          <w:rFonts w:ascii="Times New Roman" w:hAnsi="Times New Roman" w:cs="Times New Roman"/>
          <w:b/>
          <w:sz w:val="24"/>
          <w:szCs w:val="24"/>
        </w:rPr>
        <w:t xml:space="preserve"> </w:t>
      </w:r>
    </w:p>
    <w:p w:rsidR="005077F3" w:rsidRDefault="005077F3" w:rsidP="005077F3">
      <w:pPr>
        <w:rPr>
          <w:rFonts w:ascii="Times New Roman" w:hAnsi="Times New Roman" w:cs="Times New Roman"/>
          <w:b/>
          <w:sz w:val="24"/>
          <w:szCs w:val="24"/>
        </w:rPr>
      </w:pPr>
      <w:r>
        <w:rPr>
          <w:rFonts w:ascii="Times New Roman" w:hAnsi="Times New Roman" w:cs="Times New Roman"/>
          <w:sz w:val="24"/>
          <w:szCs w:val="24"/>
        </w:rPr>
        <w:t xml:space="preserve">Cooperator </w:t>
      </w:r>
      <w:r w:rsidR="00E333D0">
        <w:rPr>
          <w:rFonts w:ascii="Times New Roman" w:hAnsi="Times New Roman" w:cs="Times New Roman"/>
          <w:sz w:val="24"/>
          <w:szCs w:val="24"/>
        </w:rPr>
        <w:t>donated</w:t>
      </w:r>
      <w:r>
        <w:rPr>
          <w:rFonts w:ascii="Times New Roman" w:hAnsi="Times New Roman" w:cs="Times New Roman"/>
          <w:sz w:val="24"/>
          <w:szCs w:val="24"/>
        </w:rPr>
        <w:t xml:space="preserve"> use of their 14’ row spacing R&amp;</w:t>
      </w:r>
      <w:r w:rsidR="00293965">
        <w:rPr>
          <w:rFonts w:ascii="Times New Roman" w:hAnsi="Times New Roman" w:cs="Times New Roman"/>
          <w:sz w:val="24"/>
          <w:szCs w:val="24"/>
        </w:rPr>
        <w:t>D hop</w:t>
      </w:r>
      <w:r>
        <w:rPr>
          <w:rFonts w:ascii="Times New Roman" w:hAnsi="Times New Roman" w:cs="Times New Roman"/>
          <w:sz w:val="24"/>
          <w:szCs w:val="24"/>
        </w:rPr>
        <w:t xml:space="preserve"> yard which is set up with trellis system, drip lines and emitters, use of specialized R&amp;D hops harvester, and use of dedicated R&amp;D computerized irrigation system. This project benefits from cooperator’s knowledge of more advanced irrigation systems for hops production.</w:t>
      </w:r>
    </w:p>
    <w:p w:rsidR="00811405" w:rsidRPr="00A87DDC" w:rsidRDefault="009B0EEF" w:rsidP="00346EF7">
      <w:pPr>
        <w:spacing w:after="0"/>
        <w:rPr>
          <w:rFonts w:ascii="Times New Roman" w:hAnsi="Times New Roman" w:cs="Times New Roman"/>
          <w:b/>
          <w:sz w:val="24"/>
          <w:szCs w:val="24"/>
        </w:rPr>
      </w:pPr>
      <w:r>
        <w:rPr>
          <w:rFonts w:ascii="Times New Roman" w:hAnsi="Times New Roman" w:cs="Times New Roman"/>
          <w:b/>
          <w:sz w:val="24"/>
          <w:szCs w:val="24"/>
        </w:rPr>
        <w:t>Billing and Contract Management:</w:t>
      </w:r>
    </w:p>
    <w:p w:rsidR="00A87DDC" w:rsidRPr="00A87DDC" w:rsidRDefault="00A87DDC" w:rsidP="00346EF7">
      <w:pPr>
        <w:spacing w:after="0" w:line="240" w:lineRule="auto"/>
        <w:rPr>
          <w:rFonts w:ascii="Times New Roman" w:hAnsi="Times New Roman" w:cs="Times New Roman"/>
          <w:sz w:val="24"/>
          <w:szCs w:val="24"/>
        </w:rPr>
      </w:pPr>
      <w:r w:rsidRPr="00A87DDC">
        <w:rPr>
          <w:rFonts w:ascii="Times New Roman" w:hAnsi="Times New Roman" w:cs="Times New Roman"/>
          <w:sz w:val="24"/>
          <w:szCs w:val="24"/>
        </w:rPr>
        <w:tab/>
        <w:t>David Marshall</w:t>
      </w:r>
    </w:p>
    <w:p w:rsidR="00A87DDC" w:rsidRPr="00A87DDC" w:rsidRDefault="00A87DDC" w:rsidP="008C5B18">
      <w:pPr>
        <w:spacing w:after="0" w:line="240" w:lineRule="auto"/>
        <w:rPr>
          <w:rFonts w:ascii="Times New Roman" w:hAnsi="Times New Roman" w:cs="Times New Roman"/>
          <w:sz w:val="24"/>
          <w:szCs w:val="24"/>
        </w:rPr>
      </w:pPr>
      <w:r w:rsidRPr="00A87DDC">
        <w:rPr>
          <w:rFonts w:ascii="Times New Roman" w:hAnsi="Times New Roman" w:cs="Times New Roman"/>
          <w:sz w:val="24"/>
          <w:szCs w:val="24"/>
        </w:rPr>
        <w:tab/>
        <w:t>Agrimanagement, Inc.</w:t>
      </w:r>
    </w:p>
    <w:p w:rsidR="00A87DDC" w:rsidRPr="00185048" w:rsidRDefault="00A87DDC" w:rsidP="008C5B18">
      <w:pPr>
        <w:spacing w:after="0" w:line="240" w:lineRule="auto"/>
        <w:rPr>
          <w:rFonts w:ascii="Times New Roman" w:hAnsi="Times New Roman" w:cs="Times New Roman"/>
          <w:sz w:val="24"/>
          <w:szCs w:val="24"/>
        </w:rPr>
      </w:pPr>
      <w:r w:rsidRPr="00185048">
        <w:rPr>
          <w:rFonts w:ascii="Times New Roman" w:hAnsi="Times New Roman" w:cs="Times New Roman"/>
          <w:sz w:val="24"/>
          <w:szCs w:val="24"/>
        </w:rPr>
        <w:tab/>
      </w:r>
      <w:r w:rsidR="009B0EEF" w:rsidRPr="00185048">
        <w:rPr>
          <w:rFonts w:ascii="Times New Roman" w:hAnsi="Times New Roman" w:cs="Times New Roman"/>
          <w:sz w:val="24"/>
          <w:szCs w:val="24"/>
        </w:rPr>
        <w:t>david.</w:t>
      </w:r>
      <w:r w:rsidRPr="00185048">
        <w:rPr>
          <w:rFonts w:ascii="Times New Roman" w:hAnsi="Times New Roman" w:cs="Times New Roman"/>
          <w:sz w:val="24"/>
          <w:szCs w:val="24"/>
        </w:rPr>
        <w:t>marshall@agrimgt.com</w:t>
      </w:r>
    </w:p>
    <w:p w:rsidR="00A87DDC" w:rsidRPr="00185048" w:rsidRDefault="00A87DDC" w:rsidP="008C5B18">
      <w:pPr>
        <w:spacing w:after="0" w:line="240" w:lineRule="auto"/>
        <w:rPr>
          <w:rFonts w:ascii="Times New Roman" w:hAnsi="Times New Roman" w:cs="Times New Roman"/>
          <w:sz w:val="24"/>
          <w:szCs w:val="24"/>
          <w:shd w:val="clear" w:color="auto" w:fill="FFFFFF"/>
        </w:rPr>
      </w:pPr>
      <w:r w:rsidRPr="00185048">
        <w:rPr>
          <w:rFonts w:ascii="Times New Roman" w:hAnsi="Times New Roman" w:cs="Times New Roman"/>
          <w:sz w:val="24"/>
          <w:szCs w:val="24"/>
          <w:shd w:val="clear" w:color="auto" w:fill="FFFFFF"/>
        </w:rPr>
        <w:tab/>
        <w:t>408 N 1st St, Yakima, WA 98901</w:t>
      </w:r>
    </w:p>
    <w:p w:rsidR="00A87DDC" w:rsidRPr="00185048" w:rsidRDefault="00A87DDC" w:rsidP="008C5B18">
      <w:pPr>
        <w:spacing w:after="0" w:line="240" w:lineRule="auto"/>
        <w:rPr>
          <w:rFonts w:ascii="Times New Roman" w:hAnsi="Times New Roman" w:cs="Times New Roman"/>
          <w:sz w:val="24"/>
          <w:szCs w:val="24"/>
          <w:shd w:val="clear" w:color="auto" w:fill="FFFFFF"/>
        </w:rPr>
      </w:pPr>
      <w:r w:rsidRPr="00185048">
        <w:rPr>
          <w:rFonts w:ascii="Times New Roman" w:hAnsi="Times New Roman" w:cs="Times New Roman"/>
          <w:sz w:val="24"/>
          <w:szCs w:val="24"/>
          <w:shd w:val="clear" w:color="auto" w:fill="FFFFFF"/>
        </w:rPr>
        <w:tab/>
        <w:t>(509) 453-4851 (office)</w:t>
      </w:r>
    </w:p>
    <w:p w:rsidR="009B0EEF" w:rsidRPr="00185048" w:rsidRDefault="009B0EEF" w:rsidP="009B0EEF">
      <w:pPr>
        <w:spacing w:after="0" w:line="240" w:lineRule="auto"/>
        <w:ind w:firstLine="720"/>
        <w:rPr>
          <w:rFonts w:ascii="Times New Roman" w:hAnsi="Times New Roman" w:cs="Times New Roman"/>
          <w:sz w:val="24"/>
          <w:szCs w:val="24"/>
          <w:shd w:val="clear" w:color="auto" w:fill="FFFFFF"/>
        </w:rPr>
      </w:pPr>
      <w:r w:rsidRPr="00185048">
        <w:rPr>
          <w:rFonts w:ascii="Times New Roman" w:hAnsi="Times New Roman" w:cs="Times New Roman"/>
          <w:sz w:val="24"/>
          <w:szCs w:val="24"/>
          <w:shd w:val="clear" w:color="auto" w:fill="FFFFFF"/>
        </w:rPr>
        <w:t>(509) 731-4567 (cell)</w:t>
      </w: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A06DA4" w:rsidRDefault="00A06DA4" w:rsidP="008C5B18">
      <w:pPr>
        <w:spacing w:after="0" w:line="240" w:lineRule="auto"/>
        <w:rPr>
          <w:rFonts w:ascii="Times New Roman" w:hAnsi="Times New Roman" w:cs="Times New Roman"/>
          <w:color w:val="222222"/>
          <w:sz w:val="24"/>
          <w:szCs w:val="24"/>
          <w:shd w:val="clear" w:color="auto" w:fill="FFFFFF"/>
        </w:rPr>
      </w:pPr>
    </w:p>
    <w:p w:rsidR="00056373" w:rsidRDefault="00056373" w:rsidP="00056373">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Determining effect of deficit irrigation regimes on </w:t>
      </w:r>
      <w:r w:rsidR="00C2215B">
        <w:rPr>
          <w:rFonts w:ascii="Times New Roman" w:hAnsi="Times New Roman" w:cs="Times New Roman"/>
          <w:b/>
          <w:sz w:val="24"/>
          <w:szCs w:val="24"/>
        </w:rPr>
        <w:t>Citra</w:t>
      </w:r>
      <w:r>
        <w:rPr>
          <w:rFonts w:ascii="Times New Roman" w:hAnsi="Times New Roman" w:cs="Times New Roman"/>
          <w:b/>
          <w:sz w:val="24"/>
          <w:szCs w:val="24"/>
        </w:rPr>
        <w:t xml:space="preserve"> hop yield and quality</w:t>
      </w:r>
    </w:p>
    <w:p w:rsidR="00A42DD2" w:rsidRDefault="00A42DD2" w:rsidP="00A42DD2">
      <w:pPr>
        <w:rPr>
          <w:rFonts w:ascii="Times New Roman" w:hAnsi="Times New Roman" w:cs="Times New Roman"/>
          <w:b/>
          <w:sz w:val="24"/>
          <w:szCs w:val="24"/>
        </w:rPr>
      </w:pPr>
      <w:r w:rsidRPr="00A87DDC">
        <w:rPr>
          <w:rFonts w:ascii="Times New Roman" w:hAnsi="Times New Roman" w:cs="Times New Roman"/>
          <w:b/>
          <w:sz w:val="24"/>
          <w:szCs w:val="24"/>
        </w:rPr>
        <w:t>Statement of Problem:</w:t>
      </w:r>
    </w:p>
    <w:p w:rsidR="00056373" w:rsidRDefault="00056373" w:rsidP="00A13B6B">
      <w:pPr>
        <w:rPr>
          <w:rFonts w:ascii="Times New Roman" w:hAnsi="Times New Roman" w:cs="Times New Roman"/>
          <w:sz w:val="24"/>
          <w:szCs w:val="24"/>
        </w:rPr>
      </w:pPr>
      <w:r>
        <w:rPr>
          <w:rFonts w:ascii="Times New Roman" w:hAnsi="Times New Roman" w:cs="Times New Roman"/>
          <w:sz w:val="24"/>
          <w:szCs w:val="24"/>
        </w:rPr>
        <w:t xml:space="preserve">As irrigation water becomes an increasingly limited resource in hop production areas of the Pacific Northwest, it is vital to conserve water where possible: evaluation of sustainable irrigation methods that utilize lower amounts of water without compromising hop yield and quality are essential. Concerns over environmental contamination due to runoff and deep percolation from over-irrigation have also led to the desire to evaluate more efficient irrigation regimes to limit the amount of water escaping the cropping system. Therefore, improvements in optimizing crop water use efficiency via deficit irrigation techniques may allow for reduced water waste and minimized groundwater contamination of fertilizers and pesticides. </w:t>
      </w:r>
    </w:p>
    <w:p w:rsidR="00A13B6B" w:rsidRPr="003D4404" w:rsidRDefault="00A42DD2" w:rsidP="00A13B6B">
      <w:pPr>
        <w:rPr>
          <w:rFonts w:ascii="Times New Roman" w:hAnsi="Times New Roman" w:cs="Times New Roman"/>
          <w:b/>
          <w:sz w:val="24"/>
          <w:szCs w:val="24"/>
        </w:rPr>
      </w:pPr>
      <w:r w:rsidRPr="00A87DDC">
        <w:rPr>
          <w:rFonts w:ascii="Times New Roman" w:hAnsi="Times New Roman" w:cs="Times New Roman"/>
          <w:b/>
          <w:sz w:val="24"/>
          <w:szCs w:val="24"/>
        </w:rPr>
        <w:t>Justification and Importance of Proposed Research:</w:t>
      </w:r>
    </w:p>
    <w:p w:rsidR="002769E6" w:rsidRDefault="006F46DD" w:rsidP="00A42DD2">
      <w:pPr>
        <w:rPr>
          <w:rFonts w:ascii="Times New Roman" w:hAnsi="Times New Roman" w:cs="Times New Roman"/>
          <w:sz w:val="24"/>
          <w:szCs w:val="24"/>
        </w:rPr>
      </w:pPr>
      <w:r>
        <w:rPr>
          <w:rFonts w:ascii="Times New Roman" w:hAnsi="Times New Roman" w:cs="Times New Roman"/>
          <w:sz w:val="24"/>
          <w:szCs w:val="24"/>
        </w:rPr>
        <w:t xml:space="preserve">Hop quality research for the brewing industry has taken precedence over agronomic research (Turner et al. 2011). Overall, published research on irrigation efficiency and efficacy of irrigation configurations in hops grown in the Pacific Northwest is severely lacking despite the need for this information in light of increased competition for water resources and environmental concerns due to runoff. </w:t>
      </w:r>
      <w:r w:rsidR="00A13B6B">
        <w:rPr>
          <w:rFonts w:ascii="Times New Roman" w:hAnsi="Times New Roman" w:cs="Times New Roman"/>
          <w:sz w:val="24"/>
          <w:szCs w:val="24"/>
        </w:rPr>
        <w:t>Water</w:t>
      </w:r>
      <w:r w:rsidR="00A13B6B" w:rsidRPr="004719C9">
        <w:rPr>
          <w:rFonts w:ascii="Times New Roman" w:hAnsi="Times New Roman" w:cs="Times New Roman"/>
          <w:sz w:val="24"/>
          <w:szCs w:val="24"/>
        </w:rPr>
        <w:t xml:space="preserve"> is a limited resource for much of western US agriculture. </w:t>
      </w:r>
      <w:r w:rsidR="00730105" w:rsidRPr="004719C9">
        <w:rPr>
          <w:rFonts w:ascii="Times New Roman" w:hAnsi="Times New Roman" w:cs="Times New Roman"/>
          <w:sz w:val="24"/>
          <w:szCs w:val="24"/>
        </w:rPr>
        <w:t xml:space="preserve">Mean annual precipitation in Yakima is 8.35 inches (US Climate Data 2019) but water requirements for commercial hops are </w:t>
      </w:r>
      <w:r w:rsidR="000309BF">
        <w:rPr>
          <w:rFonts w:ascii="Times New Roman" w:hAnsi="Times New Roman" w:cs="Times New Roman"/>
          <w:sz w:val="24"/>
          <w:szCs w:val="24"/>
        </w:rPr>
        <w:t>700-800 mm (~</w:t>
      </w:r>
      <w:r w:rsidR="001A12A6">
        <w:rPr>
          <w:rFonts w:ascii="Times New Roman" w:hAnsi="Times New Roman" w:cs="Times New Roman"/>
          <w:sz w:val="24"/>
          <w:szCs w:val="24"/>
        </w:rPr>
        <w:t>27</w:t>
      </w:r>
      <w:r w:rsidR="00730105" w:rsidRPr="004719C9">
        <w:rPr>
          <w:rFonts w:ascii="Times New Roman" w:hAnsi="Times New Roman" w:cs="Times New Roman"/>
          <w:sz w:val="24"/>
          <w:szCs w:val="24"/>
        </w:rPr>
        <w:t>-</w:t>
      </w:r>
      <w:r w:rsidR="001A12A6">
        <w:rPr>
          <w:rFonts w:ascii="Times New Roman" w:hAnsi="Times New Roman" w:cs="Times New Roman"/>
          <w:sz w:val="24"/>
          <w:szCs w:val="24"/>
        </w:rPr>
        <w:t>31</w:t>
      </w:r>
      <w:r w:rsidR="00730105" w:rsidRPr="004719C9">
        <w:rPr>
          <w:rFonts w:ascii="Times New Roman" w:hAnsi="Times New Roman" w:cs="Times New Roman"/>
          <w:sz w:val="24"/>
          <w:szCs w:val="24"/>
        </w:rPr>
        <w:t xml:space="preserve"> in</w:t>
      </w:r>
      <w:r w:rsidR="000309BF">
        <w:rPr>
          <w:rFonts w:ascii="Times New Roman" w:hAnsi="Times New Roman" w:cs="Times New Roman"/>
          <w:sz w:val="24"/>
          <w:szCs w:val="24"/>
        </w:rPr>
        <w:t>.)</w:t>
      </w:r>
      <w:r w:rsidR="00730105" w:rsidRPr="004719C9">
        <w:rPr>
          <w:rFonts w:ascii="Times New Roman" w:hAnsi="Times New Roman" w:cs="Times New Roman"/>
          <w:sz w:val="24"/>
          <w:szCs w:val="24"/>
        </w:rPr>
        <w:t xml:space="preserve"> </w:t>
      </w:r>
      <w:r w:rsidR="000309BF">
        <w:rPr>
          <w:rFonts w:ascii="Times New Roman" w:hAnsi="Times New Roman" w:cs="Times New Roman"/>
          <w:sz w:val="24"/>
          <w:szCs w:val="24"/>
        </w:rPr>
        <w:t>throughout the growing season</w:t>
      </w:r>
      <w:r w:rsidR="00730105" w:rsidRPr="004719C9">
        <w:rPr>
          <w:rFonts w:ascii="Times New Roman" w:hAnsi="Times New Roman" w:cs="Times New Roman"/>
          <w:sz w:val="24"/>
          <w:szCs w:val="24"/>
        </w:rPr>
        <w:t xml:space="preserve"> (</w:t>
      </w:r>
      <w:r w:rsidR="001A12A6">
        <w:rPr>
          <w:rFonts w:ascii="Times New Roman" w:hAnsi="Times New Roman" w:cs="Times New Roman"/>
          <w:sz w:val="24"/>
          <w:szCs w:val="24"/>
        </w:rPr>
        <w:t>Turner et al. 2011</w:t>
      </w:r>
      <w:r w:rsidR="00730105" w:rsidRPr="004719C9">
        <w:rPr>
          <w:rFonts w:ascii="Times New Roman" w:hAnsi="Times New Roman" w:cs="Times New Roman"/>
          <w:sz w:val="24"/>
          <w:szCs w:val="24"/>
        </w:rPr>
        <w:t>), therefore commercial hop production is dependent on irrigation in the Yakima Valley.</w:t>
      </w:r>
      <w:r w:rsidR="00730105">
        <w:rPr>
          <w:rFonts w:ascii="Times New Roman" w:hAnsi="Times New Roman" w:cs="Times New Roman"/>
          <w:sz w:val="24"/>
          <w:szCs w:val="24"/>
        </w:rPr>
        <w:t xml:space="preserve"> </w:t>
      </w:r>
      <w:r w:rsidR="00A13B6B" w:rsidRPr="004719C9">
        <w:rPr>
          <w:rFonts w:ascii="Times New Roman" w:hAnsi="Times New Roman" w:cs="Times New Roman"/>
          <w:sz w:val="24"/>
          <w:szCs w:val="24"/>
        </w:rPr>
        <w:t>As water demands increase for growing urban areas, other competing agricultural uses, and in-stream flow maintenance for native fish preservation</w:t>
      </w:r>
      <w:r w:rsidR="00527A49">
        <w:rPr>
          <w:rFonts w:ascii="Times New Roman" w:hAnsi="Times New Roman" w:cs="Times New Roman"/>
          <w:sz w:val="24"/>
          <w:szCs w:val="24"/>
        </w:rPr>
        <w:t>,</w:t>
      </w:r>
      <w:r w:rsidR="00A13B6B">
        <w:rPr>
          <w:rFonts w:ascii="Times New Roman" w:hAnsi="Times New Roman" w:cs="Times New Roman"/>
          <w:sz w:val="24"/>
          <w:szCs w:val="24"/>
        </w:rPr>
        <w:t xml:space="preserve"> </w:t>
      </w:r>
      <w:r w:rsidR="007D243C" w:rsidRPr="004719C9">
        <w:rPr>
          <w:rFonts w:ascii="Times New Roman" w:hAnsi="Times New Roman" w:cs="Times New Roman"/>
          <w:sz w:val="24"/>
          <w:szCs w:val="24"/>
        </w:rPr>
        <w:t xml:space="preserve">competition for water resources has increased for hop production </w:t>
      </w:r>
      <w:r w:rsidR="007D243C">
        <w:rPr>
          <w:rFonts w:ascii="Times New Roman" w:hAnsi="Times New Roman" w:cs="Times New Roman"/>
          <w:sz w:val="24"/>
          <w:szCs w:val="24"/>
        </w:rPr>
        <w:t>(Nakawuka et al., 2017)</w:t>
      </w:r>
      <w:r w:rsidR="00A13B6B" w:rsidRPr="004719C9">
        <w:rPr>
          <w:rFonts w:ascii="Times New Roman" w:hAnsi="Times New Roman" w:cs="Times New Roman"/>
          <w:sz w:val="24"/>
          <w:szCs w:val="24"/>
        </w:rPr>
        <w:t xml:space="preserve">. In addition, environmental concerns of irrigated farms contaminating surface and groundwater are increasing, so pressure </w:t>
      </w:r>
      <w:r w:rsidR="00E64CF9">
        <w:rPr>
          <w:rFonts w:ascii="Times New Roman" w:hAnsi="Times New Roman" w:cs="Times New Roman"/>
          <w:sz w:val="24"/>
          <w:szCs w:val="24"/>
        </w:rPr>
        <w:t xml:space="preserve">is being placed </w:t>
      </w:r>
      <w:r w:rsidR="008A2819">
        <w:rPr>
          <w:rFonts w:ascii="Times New Roman" w:hAnsi="Times New Roman" w:cs="Times New Roman"/>
          <w:sz w:val="24"/>
          <w:szCs w:val="24"/>
        </w:rPr>
        <w:t xml:space="preserve">on growers </w:t>
      </w:r>
      <w:r w:rsidR="00A13B6B" w:rsidRPr="004719C9">
        <w:rPr>
          <w:rFonts w:ascii="Times New Roman" w:hAnsi="Times New Roman" w:cs="Times New Roman"/>
          <w:sz w:val="24"/>
          <w:szCs w:val="24"/>
        </w:rPr>
        <w:t xml:space="preserve">to reduce runoff and deep percolation of irrigation water </w:t>
      </w:r>
      <w:r w:rsidR="002769E6">
        <w:rPr>
          <w:rFonts w:ascii="Times New Roman" w:hAnsi="Times New Roman" w:cs="Times New Roman"/>
          <w:sz w:val="24"/>
          <w:szCs w:val="24"/>
        </w:rPr>
        <w:t>(Nakawuka et al., 2017).</w:t>
      </w:r>
    </w:p>
    <w:p w:rsidR="00DB0631" w:rsidRDefault="0082471E" w:rsidP="00A42DD2">
      <w:pPr>
        <w:rPr>
          <w:rFonts w:ascii="Times New Roman" w:hAnsi="Times New Roman" w:cs="Times New Roman"/>
          <w:sz w:val="24"/>
          <w:szCs w:val="24"/>
        </w:rPr>
      </w:pPr>
      <w:r>
        <w:rPr>
          <w:rFonts w:ascii="Times New Roman" w:hAnsi="Times New Roman" w:cs="Times New Roman"/>
          <w:sz w:val="24"/>
          <w:szCs w:val="24"/>
        </w:rPr>
        <w:t>I</w:t>
      </w:r>
      <w:r w:rsidR="00FE34D1" w:rsidRPr="004719C9">
        <w:rPr>
          <w:rFonts w:ascii="Times New Roman" w:hAnsi="Times New Roman" w:cs="Times New Roman"/>
          <w:sz w:val="24"/>
          <w:szCs w:val="24"/>
        </w:rPr>
        <w:t xml:space="preserve">mproved irrigation efficiency can be achieved by </w:t>
      </w:r>
      <w:r w:rsidR="009B0EEF">
        <w:rPr>
          <w:rFonts w:ascii="Times New Roman" w:hAnsi="Times New Roman" w:cs="Times New Roman"/>
          <w:sz w:val="24"/>
          <w:szCs w:val="24"/>
        </w:rPr>
        <w:t xml:space="preserve">increased management and by </w:t>
      </w:r>
      <w:r w:rsidR="00FE34D1" w:rsidRPr="004719C9">
        <w:rPr>
          <w:rFonts w:ascii="Times New Roman" w:hAnsi="Times New Roman" w:cs="Times New Roman"/>
          <w:sz w:val="24"/>
          <w:szCs w:val="24"/>
        </w:rPr>
        <w:t>upgrading to newer irrigation</w:t>
      </w:r>
      <w:r w:rsidR="007D243C">
        <w:rPr>
          <w:rFonts w:ascii="Times New Roman" w:hAnsi="Times New Roman" w:cs="Times New Roman"/>
          <w:sz w:val="24"/>
          <w:szCs w:val="24"/>
        </w:rPr>
        <w:t xml:space="preserve"> saving techniques (Evans 2003). </w:t>
      </w:r>
      <w:r w:rsidR="0024411E" w:rsidRPr="00FE19D4">
        <w:rPr>
          <w:rFonts w:ascii="Times New Roman" w:hAnsi="Times New Roman" w:cs="Times New Roman"/>
          <w:sz w:val="24"/>
          <w:szCs w:val="24"/>
        </w:rPr>
        <w:t xml:space="preserve">Various methods of irrigation have been utilized for hops production, including </w:t>
      </w:r>
      <w:r w:rsidR="0024411E">
        <w:rPr>
          <w:rFonts w:ascii="Times New Roman" w:hAnsi="Times New Roman" w:cs="Times New Roman"/>
          <w:sz w:val="24"/>
          <w:szCs w:val="24"/>
        </w:rPr>
        <w:t>furrow</w:t>
      </w:r>
      <w:r w:rsidR="0024411E" w:rsidRPr="00FE19D4">
        <w:rPr>
          <w:rFonts w:ascii="Times New Roman" w:hAnsi="Times New Roman" w:cs="Times New Roman"/>
          <w:sz w:val="24"/>
          <w:szCs w:val="24"/>
        </w:rPr>
        <w:t xml:space="preserve">, sprinkler and drip, but </w:t>
      </w:r>
      <w:r w:rsidR="0024411E">
        <w:rPr>
          <w:rFonts w:ascii="Times New Roman" w:hAnsi="Times New Roman" w:cs="Times New Roman"/>
          <w:sz w:val="24"/>
          <w:szCs w:val="24"/>
        </w:rPr>
        <w:t xml:space="preserve">currently, </w:t>
      </w:r>
      <w:r w:rsidR="0024411E" w:rsidRPr="00FE19D4">
        <w:rPr>
          <w:rFonts w:ascii="Times New Roman" w:hAnsi="Times New Roman" w:cs="Times New Roman"/>
          <w:sz w:val="24"/>
          <w:szCs w:val="24"/>
        </w:rPr>
        <w:t xml:space="preserve">most </w:t>
      </w:r>
      <w:r w:rsidR="0024411E">
        <w:rPr>
          <w:rFonts w:ascii="Times New Roman" w:hAnsi="Times New Roman" w:cs="Times New Roman"/>
          <w:sz w:val="24"/>
          <w:szCs w:val="24"/>
        </w:rPr>
        <w:t>commercial hop yards in Washington are</w:t>
      </w:r>
      <w:r w:rsidR="0024411E" w:rsidRPr="00FE19D4">
        <w:rPr>
          <w:rFonts w:ascii="Times New Roman" w:hAnsi="Times New Roman" w:cs="Times New Roman"/>
          <w:sz w:val="24"/>
          <w:szCs w:val="24"/>
        </w:rPr>
        <w:t xml:space="preserve"> </w:t>
      </w:r>
      <w:r w:rsidR="0024411E">
        <w:rPr>
          <w:rFonts w:ascii="Times New Roman" w:hAnsi="Times New Roman" w:cs="Times New Roman"/>
          <w:sz w:val="24"/>
          <w:szCs w:val="24"/>
        </w:rPr>
        <w:t>drip irrigated</w:t>
      </w:r>
      <w:r w:rsidR="0024411E" w:rsidRPr="00FE19D4">
        <w:rPr>
          <w:rFonts w:ascii="Times New Roman" w:hAnsi="Times New Roman" w:cs="Times New Roman"/>
          <w:sz w:val="24"/>
          <w:szCs w:val="24"/>
        </w:rPr>
        <w:t xml:space="preserve"> (George </w:t>
      </w:r>
      <w:r w:rsidR="0024411E">
        <w:rPr>
          <w:rFonts w:ascii="Times New Roman" w:hAnsi="Times New Roman" w:cs="Times New Roman"/>
          <w:sz w:val="24"/>
          <w:szCs w:val="24"/>
        </w:rPr>
        <w:t xml:space="preserve">1999). Drip irrigation methods have advantages over furrow or sprinkler irrigation, which include using significantly less water than furrow or sprinkler irrigation, improving growth and yield of the crop, convenient delivery of fertilizers, potentially lowering the risk of pathogens, and time saving and adaptability of systems (Shock 2013, Wample and Farrar 1983). In addition, deep percolation and runoff can be reduced through carefully monitored drip irrigation systems. </w:t>
      </w:r>
      <w:r w:rsidR="007D243C">
        <w:rPr>
          <w:rFonts w:ascii="Times New Roman" w:hAnsi="Times New Roman" w:cs="Times New Roman"/>
          <w:sz w:val="24"/>
          <w:szCs w:val="24"/>
        </w:rPr>
        <w:t xml:space="preserve">Deficit irrigation is </w:t>
      </w:r>
      <w:r w:rsidR="0024411E">
        <w:rPr>
          <w:rFonts w:ascii="Times New Roman" w:hAnsi="Times New Roman" w:cs="Times New Roman"/>
          <w:sz w:val="24"/>
          <w:szCs w:val="24"/>
        </w:rPr>
        <w:t>another</w:t>
      </w:r>
      <w:r w:rsidR="007D243C">
        <w:rPr>
          <w:rFonts w:ascii="Times New Roman" w:hAnsi="Times New Roman" w:cs="Times New Roman"/>
          <w:sz w:val="24"/>
          <w:szCs w:val="24"/>
        </w:rPr>
        <w:t xml:space="preserve"> </w:t>
      </w:r>
      <w:r w:rsidR="0024411E">
        <w:rPr>
          <w:rFonts w:ascii="Times New Roman" w:hAnsi="Times New Roman" w:cs="Times New Roman"/>
          <w:sz w:val="24"/>
          <w:szCs w:val="24"/>
        </w:rPr>
        <w:t xml:space="preserve">water saving technique </w:t>
      </w:r>
      <w:r w:rsidR="007D243C">
        <w:rPr>
          <w:rFonts w:ascii="Times New Roman" w:hAnsi="Times New Roman" w:cs="Times New Roman"/>
          <w:sz w:val="24"/>
          <w:szCs w:val="24"/>
        </w:rPr>
        <w:t>that has been widely studied in dry</w:t>
      </w:r>
      <w:r w:rsidR="000D7B21">
        <w:rPr>
          <w:rFonts w:ascii="Times New Roman" w:hAnsi="Times New Roman" w:cs="Times New Roman"/>
          <w:sz w:val="24"/>
          <w:szCs w:val="24"/>
        </w:rPr>
        <w:t>er</w:t>
      </w:r>
      <w:r w:rsidR="007D243C">
        <w:rPr>
          <w:rFonts w:ascii="Times New Roman" w:hAnsi="Times New Roman" w:cs="Times New Roman"/>
          <w:sz w:val="24"/>
          <w:szCs w:val="24"/>
        </w:rPr>
        <w:t xml:space="preserve"> </w:t>
      </w:r>
      <w:r w:rsidR="000D7B21">
        <w:rPr>
          <w:rFonts w:ascii="Times New Roman" w:hAnsi="Times New Roman" w:cs="Times New Roman"/>
          <w:sz w:val="24"/>
          <w:szCs w:val="24"/>
        </w:rPr>
        <w:t xml:space="preserve">climates; however, deficit irrigation </w:t>
      </w:r>
      <w:r w:rsidR="00FF6805">
        <w:rPr>
          <w:rFonts w:ascii="Times New Roman" w:hAnsi="Times New Roman" w:cs="Times New Roman"/>
          <w:sz w:val="24"/>
          <w:szCs w:val="24"/>
        </w:rPr>
        <w:t>does</w:t>
      </w:r>
      <w:r w:rsidR="000D7B21">
        <w:rPr>
          <w:rFonts w:ascii="Times New Roman" w:hAnsi="Times New Roman" w:cs="Times New Roman"/>
          <w:sz w:val="24"/>
          <w:szCs w:val="24"/>
        </w:rPr>
        <w:t xml:space="preserve"> not necessarily work for all crops and is not a functional alternative where </w:t>
      </w:r>
      <w:r w:rsidR="00527A49">
        <w:rPr>
          <w:rFonts w:ascii="Times New Roman" w:hAnsi="Times New Roman" w:cs="Times New Roman"/>
          <w:sz w:val="24"/>
          <w:szCs w:val="24"/>
        </w:rPr>
        <w:t>optimal</w:t>
      </w:r>
      <w:r w:rsidR="000D7B21">
        <w:rPr>
          <w:rFonts w:ascii="Times New Roman" w:hAnsi="Times New Roman" w:cs="Times New Roman"/>
          <w:sz w:val="24"/>
          <w:szCs w:val="24"/>
        </w:rPr>
        <w:t xml:space="preserve"> yields are desired (Geertz and Raes 2009)</w:t>
      </w:r>
      <w:r w:rsidR="007D243C">
        <w:rPr>
          <w:rFonts w:ascii="Times New Roman" w:hAnsi="Times New Roman" w:cs="Times New Roman"/>
          <w:sz w:val="24"/>
          <w:szCs w:val="24"/>
        </w:rPr>
        <w:t>.</w:t>
      </w:r>
      <w:r w:rsidR="00FE34D1">
        <w:rPr>
          <w:rFonts w:ascii="Times New Roman" w:hAnsi="Times New Roman" w:cs="Times New Roman"/>
          <w:sz w:val="24"/>
          <w:szCs w:val="24"/>
        </w:rPr>
        <w:t xml:space="preserve"> </w:t>
      </w:r>
      <w:r w:rsidR="009B514F">
        <w:rPr>
          <w:rFonts w:ascii="Times New Roman" w:hAnsi="Times New Roman" w:cs="Times New Roman"/>
          <w:sz w:val="24"/>
          <w:szCs w:val="24"/>
        </w:rPr>
        <w:t>For example, a</w:t>
      </w:r>
      <w:r w:rsidR="00FE34D1">
        <w:rPr>
          <w:rFonts w:ascii="Times New Roman" w:hAnsi="Times New Roman" w:cs="Times New Roman"/>
          <w:sz w:val="24"/>
          <w:szCs w:val="24"/>
        </w:rPr>
        <w:t xml:space="preserve"> study on d</w:t>
      </w:r>
      <w:r w:rsidR="002769E6" w:rsidRPr="004719C9">
        <w:rPr>
          <w:rFonts w:ascii="Times New Roman" w:hAnsi="Times New Roman" w:cs="Times New Roman"/>
          <w:sz w:val="24"/>
          <w:szCs w:val="24"/>
        </w:rPr>
        <w:t>eficit irrigation</w:t>
      </w:r>
      <w:r w:rsidR="000D7B21">
        <w:rPr>
          <w:rFonts w:ascii="Times New Roman" w:hAnsi="Times New Roman" w:cs="Times New Roman"/>
          <w:sz w:val="24"/>
          <w:szCs w:val="24"/>
        </w:rPr>
        <w:t xml:space="preserve"> in hops</w:t>
      </w:r>
      <w:r w:rsidR="002769E6" w:rsidRPr="004719C9">
        <w:rPr>
          <w:rFonts w:ascii="Times New Roman" w:hAnsi="Times New Roman" w:cs="Times New Roman"/>
          <w:sz w:val="24"/>
          <w:szCs w:val="24"/>
        </w:rPr>
        <w:t xml:space="preserve"> </w:t>
      </w:r>
      <w:r w:rsidR="00155E3D">
        <w:rPr>
          <w:rFonts w:ascii="Times New Roman" w:hAnsi="Times New Roman" w:cs="Times New Roman"/>
          <w:sz w:val="24"/>
          <w:szCs w:val="24"/>
        </w:rPr>
        <w:t xml:space="preserve">indicated that </w:t>
      </w:r>
      <w:r w:rsidR="00155E3D">
        <w:rPr>
          <w:rFonts w:ascii="Times New Roman" w:hAnsi="Times New Roman" w:cs="Times New Roman"/>
          <w:sz w:val="24"/>
          <w:szCs w:val="24"/>
        </w:rPr>
        <w:lastRenderedPageBreak/>
        <w:t xml:space="preserve">lowered percentage, ie., 60% and 80% less, of water applied may not affect the quality of hops cones, but </w:t>
      </w:r>
      <w:r w:rsidR="0083451F">
        <w:rPr>
          <w:rFonts w:ascii="Times New Roman" w:hAnsi="Times New Roman" w:cs="Times New Roman"/>
          <w:sz w:val="24"/>
          <w:szCs w:val="24"/>
        </w:rPr>
        <w:t xml:space="preserve">resulted in lowered yields, </w:t>
      </w:r>
      <w:r w:rsidR="00155E3D">
        <w:rPr>
          <w:rFonts w:ascii="Times New Roman" w:hAnsi="Times New Roman" w:cs="Times New Roman"/>
          <w:sz w:val="24"/>
          <w:szCs w:val="24"/>
        </w:rPr>
        <w:t xml:space="preserve">thus, economically, deficit irrigation </w:t>
      </w:r>
      <w:r w:rsidR="0024411E">
        <w:rPr>
          <w:rFonts w:ascii="Times New Roman" w:hAnsi="Times New Roman" w:cs="Times New Roman"/>
          <w:sz w:val="24"/>
          <w:szCs w:val="24"/>
        </w:rPr>
        <w:t>has not been found to</w:t>
      </w:r>
      <w:r w:rsidR="00155E3D">
        <w:rPr>
          <w:rFonts w:ascii="Times New Roman" w:hAnsi="Times New Roman" w:cs="Times New Roman"/>
          <w:sz w:val="24"/>
          <w:szCs w:val="24"/>
        </w:rPr>
        <w:t xml:space="preserve"> </w:t>
      </w:r>
      <w:r w:rsidR="0024411E">
        <w:rPr>
          <w:rFonts w:ascii="Times New Roman" w:hAnsi="Times New Roman" w:cs="Times New Roman"/>
          <w:sz w:val="24"/>
          <w:szCs w:val="24"/>
        </w:rPr>
        <w:t>be</w:t>
      </w:r>
      <w:r w:rsidR="00155E3D">
        <w:rPr>
          <w:rFonts w:ascii="Times New Roman" w:hAnsi="Times New Roman" w:cs="Times New Roman"/>
          <w:sz w:val="24"/>
          <w:szCs w:val="24"/>
        </w:rPr>
        <w:t xml:space="preserve"> a viable option</w:t>
      </w:r>
      <w:r w:rsidR="002769E6" w:rsidRPr="004719C9">
        <w:rPr>
          <w:rFonts w:ascii="Times New Roman" w:hAnsi="Times New Roman" w:cs="Times New Roman"/>
          <w:sz w:val="24"/>
          <w:szCs w:val="24"/>
        </w:rPr>
        <w:t xml:space="preserve"> </w:t>
      </w:r>
      <w:r w:rsidR="0083451F">
        <w:rPr>
          <w:rFonts w:ascii="Times New Roman" w:hAnsi="Times New Roman" w:cs="Times New Roman"/>
          <w:sz w:val="24"/>
          <w:szCs w:val="24"/>
        </w:rPr>
        <w:t xml:space="preserve">when water </w:t>
      </w:r>
      <w:r w:rsidR="00FF6805">
        <w:rPr>
          <w:rFonts w:ascii="Times New Roman" w:hAnsi="Times New Roman" w:cs="Times New Roman"/>
          <w:sz w:val="24"/>
          <w:szCs w:val="24"/>
        </w:rPr>
        <w:t xml:space="preserve">availability </w:t>
      </w:r>
      <w:r w:rsidR="0083451F">
        <w:rPr>
          <w:rFonts w:ascii="Times New Roman" w:hAnsi="Times New Roman" w:cs="Times New Roman"/>
          <w:sz w:val="24"/>
          <w:szCs w:val="24"/>
        </w:rPr>
        <w:t xml:space="preserve">is </w:t>
      </w:r>
      <w:r>
        <w:rPr>
          <w:rFonts w:ascii="Times New Roman" w:hAnsi="Times New Roman" w:cs="Times New Roman"/>
          <w:sz w:val="24"/>
          <w:szCs w:val="24"/>
        </w:rPr>
        <w:t>plentiful</w:t>
      </w:r>
      <w:r w:rsidR="0083451F">
        <w:rPr>
          <w:rFonts w:ascii="Times New Roman" w:hAnsi="Times New Roman" w:cs="Times New Roman"/>
          <w:sz w:val="24"/>
          <w:szCs w:val="24"/>
        </w:rPr>
        <w:t xml:space="preserve"> </w:t>
      </w:r>
      <w:r w:rsidR="002769E6" w:rsidRPr="004719C9">
        <w:rPr>
          <w:rFonts w:ascii="Times New Roman" w:hAnsi="Times New Roman" w:cs="Times New Roman"/>
          <w:sz w:val="24"/>
          <w:szCs w:val="24"/>
        </w:rPr>
        <w:t xml:space="preserve">(Nakawuka et al., </w:t>
      </w:r>
      <w:r w:rsidR="002769E6">
        <w:rPr>
          <w:rFonts w:ascii="Times New Roman" w:hAnsi="Times New Roman" w:cs="Times New Roman"/>
          <w:sz w:val="24"/>
          <w:szCs w:val="24"/>
        </w:rPr>
        <w:t>2017).</w:t>
      </w:r>
      <w:bookmarkStart w:id="0" w:name="_GoBack"/>
      <w:bookmarkEnd w:id="0"/>
    </w:p>
    <w:p w:rsidR="006C1AA1" w:rsidRDefault="00FE34D1" w:rsidP="00A42DD2">
      <w:pPr>
        <w:rPr>
          <w:rFonts w:ascii="Times New Roman" w:hAnsi="Times New Roman" w:cs="Times New Roman"/>
          <w:sz w:val="24"/>
          <w:szCs w:val="24"/>
        </w:rPr>
      </w:pPr>
      <w:r>
        <w:rPr>
          <w:rFonts w:ascii="Times New Roman" w:hAnsi="Times New Roman" w:cs="Times New Roman"/>
          <w:sz w:val="24"/>
          <w:szCs w:val="24"/>
        </w:rPr>
        <w:t xml:space="preserve">Utilizing </w:t>
      </w:r>
      <w:r w:rsidR="00897F70">
        <w:rPr>
          <w:rFonts w:ascii="Times New Roman" w:hAnsi="Times New Roman" w:cs="Times New Roman"/>
          <w:sz w:val="24"/>
          <w:szCs w:val="24"/>
        </w:rPr>
        <w:t>subsurface</w:t>
      </w:r>
      <w:r w:rsidR="000B6721">
        <w:rPr>
          <w:rFonts w:ascii="Times New Roman" w:hAnsi="Times New Roman" w:cs="Times New Roman"/>
          <w:sz w:val="24"/>
          <w:szCs w:val="24"/>
        </w:rPr>
        <w:t xml:space="preserve"> drip</w:t>
      </w:r>
      <w:r w:rsidR="00897F70">
        <w:rPr>
          <w:rFonts w:ascii="Times New Roman" w:hAnsi="Times New Roman" w:cs="Times New Roman"/>
          <w:sz w:val="24"/>
          <w:szCs w:val="24"/>
        </w:rPr>
        <w:t xml:space="preserve"> irrigation</w:t>
      </w:r>
      <w:r>
        <w:rPr>
          <w:rFonts w:ascii="Times New Roman" w:hAnsi="Times New Roman" w:cs="Times New Roman"/>
          <w:sz w:val="24"/>
          <w:szCs w:val="24"/>
        </w:rPr>
        <w:t xml:space="preserve"> </w:t>
      </w:r>
      <w:r w:rsidR="007B4670">
        <w:rPr>
          <w:rFonts w:ascii="Times New Roman" w:hAnsi="Times New Roman" w:cs="Times New Roman"/>
          <w:sz w:val="24"/>
          <w:szCs w:val="24"/>
        </w:rPr>
        <w:t xml:space="preserve">has been proposed as an improved </w:t>
      </w:r>
      <w:r w:rsidR="00294893">
        <w:rPr>
          <w:rFonts w:ascii="Times New Roman" w:hAnsi="Times New Roman" w:cs="Times New Roman"/>
          <w:sz w:val="24"/>
          <w:szCs w:val="24"/>
        </w:rPr>
        <w:t>method</w:t>
      </w:r>
      <w:r w:rsidR="007A7B21">
        <w:rPr>
          <w:rFonts w:ascii="Times New Roman" w:hAnsi="Times New Roman" w:cs="Times New Roman"/>
          <w:sz w:val="24"/>
          <w:szCs w:val="24"/>
        </w:rPr>
        <w:t xml:space="preserve"> </w:t>
      </w:r>
      <w:r w:rsidR="00CD3489">
        <w:rPr>
          <w:rFonts w:ascii="Times New Roman" w:hAnsi="Times New Roman" w:cs="Times New Roman"/>
          <w:sz w:val="24"/>
          <w:szCs w:val="24"/>
        </w:rPr>
        <w:t xml:space="preserve">to </w:t>
      </w:r>
      <w:r w:rsidR="007A7B21">
        <w:rPr>
          <w:rFonts w:ascii="Times New Roman" w:hAnsi="Times New Roman" w:cs="Times New Roman"/>
          <w:sz w:val="24"/>
          <w:szCs w:val="24"/>
        </w:rPr>
        <w:t xml:space="preserve">irrigate </w:t>
      </w:r>
      <w:r w:rsidR="00166276">
        <w:rPr>
          <w:rFonts w:ascii="Times New Roman" w:hAnsi="Times New Roman" w:cs="Times New Roman"/>
          <w:sz w:val="24"/>
          <w:szCs w:val="24"/>
        </w:rPr>
        <w:t>hops</w:t>
      </w:r>
      <w:r w:rsidR="000B6721">
        <w:rPr>
          <w:rFonts w:ascii="Times New Roman" w:hAnsi="Times New Roman" w:cs="Times New Roman"/>
          <w:sz w:val="24"/>
          <w:szCs w:val="24"/>
        </w:rPr>
        <w:t xml:space="preserve"> and is listed as one of the </w:t>
      </w:r>
      <w:r w:rsidR="00561E97">
        <w:rPr>
          <w:rFonts w:ascii="Times New Roman" w:hAnsi="Times New Roman" w:cs="Times New Roman"/>
          <w:sz w:val="24"/>
          <w:szCs w:val="24"/>
        </w:rPr>
        <w:t>priority irrigation methods from the Research Focus Group within the Hop Research Council</w:t>
      </w:r>
      <w:r w:rsidR="00897F70">
        <w:rPr>
          <w:rFonts w:ascii="Times New Roman" w:hAnsi="Times New Roman" w:cs="Times New Roman"/>
          <w:sz w:val="24"/>
          <w:szCs w:val="24"/>
        </w:rPr>
        <w:t>.</w:t>
      </w:r>
      <w:r w:rsidR="00166276">
        <w:rPr>
          <w:rFonts w:ascii="Times New Roman" w:hAnsi="Times New Roman" w:cs="Times New Roman"/>
          <w:sz w:val="24"/>
          <w:szCs w:val="24"/>
        </w:rPr>
        <w:t xml:space="preserve"> </w:t>
      </w:r>
      <w:r w:rsidR="00897F70">
        <w:rPr>
          <w:rFonts w:ascii="Times New Roman" w:hAnsi="Times New Roman" w:cs="Times New Roman"/>
          <w:sz w:val="24"/>
          <w:szCs w:val="24"/>
        </w:rPr>
        <w:t>Lamm (200</w:t>
      </w:r>
      <w:r w:rsidR="005747D0">
        <w:rPr>
          <w:rFonts w:ascii="Times New Roman" w:hAnsi="Times New Roman" w:cs="Times New Roman"/>
          <w:sz w:val="24"/>
          <w:szCs w:val="24"/>
        </w:rPr>
        <w:t xml:space="preserve">2) lists </w:t>
      </w:r>
      <w:r w:rsidR="00FA5C28">
        <w:rPr>
          <w:rFonts w:ascii="Times New Roman" w:hAnsi="Times New Roman" w:cs="Times New Roman"/>
          <w:sz w:val="24"/>
          <w:szCs w:val="24"/>
        </w:rPr>
        <w:t xml:space="preserve">many advantages and disadvantages for subsurface </w:t>
      </w:r>
      <w:r w:rsidR="00561E97">
        <w:rPr>
          <w:rFonts w:ascii="Times New Roman" w:hAnsi="Times New Roman" w:cs="Times New Roman"/>
          <w:sz w:val="24"/>
          <w:szCs w:val="24"/>
        </w:rPr>
        <w:t xml:space="preserve">drip </w:t>
      </w:r>
      <w:r w:rsidR="00FA5C28">
        <w:rPr>
          <w:rFonts w:ascii="Times New Roman" w:hAnsi="Times New Roman" w:cs="Times New Roman"/>
          <w:sz w:val="24"/>
          <w:szCs w:val="24"/>
        </w:rPr>
        <w:t xml:space="preserve">irrigation. </w:t>
      </w:r>
      <w:r w:rsidR="00037144">
        <w:rPr>
          <w:rFonts w:ascii="Times New Roman" w:hAnsi="Times New Roman" w:cs="Times New Roman"/>
          <w:sz w:val="24"/>
          <w:szCs w:val="24"/>
        </w:rPr>
        <w:t xml:space="preserve">Although </w:t>
      </w:r>
      <w:r w:rsidR="00CD3489">
        <w:rPr>
          <w:rFonts w:ascii="Times New Roman" w:hAnsi="Times New Roman" w:cs="Times New Roman"/>
          <w:sz w:val="24"/>
          <w:szCs w:val="24"/>
        </w:rPr>
        <w:t>m</w:t>
      </w:r>
      <w:r>
        <w:rPr>
          <w:rFonts w:ascii="Times New Roman" w:hAnsi="Times New Roman" w:cs="Times New Roman"/>
          <w:sz w:val="24"/>
          <w:szCs w:val="24"/>
        </w:rPr>
        <w:t xml:space="preserve">any studies </w:t>
      </w:r>
      <w:r w:rsidR="007B4670">
        <w:rPr>
          <w:rFonts w:ascii="Times New Roman" w:hAnsi="Times New Roman" w:cs="Times New Roman"/>
          <w:sz w:val="24"/>
          <w:szCs w:val="24"/>
        </w:rPr>
        <w:t xml:space="preserve">that </w:t>
      </w:r>
      <w:r w:rsidR="00CD3489">
        <w:rPr>
          <w:rFonts w:ascii="Times New Roman" w:hAnsi="Times New Roman" w:cs="Times New Roman"/>
          <w:sz w:val="24"/>
          <w:szCs w:val="24"/>
        </w:rPr>
        <w:t xml:space="preserve">have been </w:t>
      </w:r>
      <w:r>
        <w:rPr>
          <w:rFonts w:ascii="Times New Roman" w:hAnsi="Times New Roman" w:cs="Times New Roman"/>
          <w:sz w:val="24"/>
          <w:szCs w:val="24"/>
        </w:rPr>
        <w:t xml:space="preserve">performed on annual crops </w:t>
      </w:r>
      <w:r w:rsidR="00037144">
        <w:rPr>
          <w:rFonts w:ascii="Times New Roman" w:hAnsi="Times New Roman" w:cs="Times New Roman"/>
          <w:sz w:val="24"/>
          <w:szCs w:val="24"/>
        </w:rPr>
        <w:t xml:space="preserve">show that </w:t>
      </w:r>
      <w:r>
        <w:rPr>
          <w:rFonts w:ascii="Times New Roman" w:hAnsi="Times New Roman" w:cs="Times New Roman"/>
          <w:sz w:val="24"/>
          <w:szCs w:val="24"/>
        </w:rPr>
        <w:t>utilizing buried drip lines</w:t>
      </w:r>
      <w:r w:rsidR="00037144">
        <w:rPr>
          <w:rFonts w:ascii="Times New Roman" w:hAnsi="Times New Roman" w:cs="Times New Roman"/>
          <w:sz w:val="24"/>
          <w:szCs w:val="24"/>
        </w:rPr>
        <w:t xml:space="preserve"> ha</w:t>
      </w:r>
      <w:r w:rsidR="007B4670">
        <w:rPr>
          <w:rFonts w:ascii="Times New Roman" w:hAnsi="Times New Roman" w:cs="Times New Roman"/>
          <w:sz w:val="24"/>
          <w:szCs w:val="24"/>
        </w:rPr>
        <w:t>ve</w:t>
      </w:r>
      <w:r w:rsidR="00037144">
        <w:rPr>
          <w:rFonts w:ascii="Times New Roman" w:hAnsi="Times New Roman" w:cs="Times New Roman"/>
          <w:sz w:val="24"/>
          <w:szCs w:val="24"/>
        </w:rPr>
        <w:t xml:space="preserve"> advantages, the disadvantages of the use of this system on higher value, perennial crops tends to be unfavorable </w:t>
      </w:r>
      <w:r w:rsidR="00002A38">
        <w:rPr>
          <w:rFonts w:ascii="Times New Roman" w:hAnsi="Times New Roman" w:cs="Times New Roman"/>
          <w:sz w:val="24"/>
          <w:szCs w:val="24"/>
        </w:rPr>
        <w:t xml:space="preserve">and </w:t>
      </w:r>
      <w:r w:rsidR="00527A49">
        <w:rPr>
          <w:rFonts w:ascii="Times New Roman" w:hAnsi="Times New Roman" w:cs="Times New Roman"/>
          <w:sz w:val="24"/>
          <w:szCs w:val="24"/>
        </w:rPr>
        <w:t>adoption</w:t>
      </w:r>
      <w:r w:rsidR="00002A38">
        <w:rPr>
          <w:rFonts w:ascii="Times New Roman" w:hAnsi="Times New Roman" w:cs="Times New Roman"/>
          <w:sz w:val="24"/>
          <w:szCs w:val="24"/>
        </w:rPr>
        <w:t xml:space="preserve"> has been slow</w:t>
      </w:r>
      <w:r w:rsidR="000B6721">
        <w:rPr>
          <w:rFonts w:ascii="Times New Roman" w:hAnsi="Times New Roman" w:cs="Times New Roman"/>
          <w:sz w:val="24"/>
          <w:szCs w:val="24"/>
        </w:rPr>
        <w:t xml:space="preserve"> (Lamm 2002).</w:t>
      </w:r>
      <w:r w:rsidR="00E720AE">
        <w:rPr>
          <w:rFonts w:ascii="Times New Roman" w:hAnsi="Times New Roman" w:cs="Times New Roman"/>
          <w:sz w:val="24"/>
          <w:szCs w:val="24"/>
        </w:rPr>
        <w:t xml:space="preserve"> </w:t>
      </w:r>
      <w:r w:rsidR="000B6721">
        <w:rPr>
          <w:rFonts w:ascii="Times New Roman" w:hAnsi="Times New Roman" w:cs="Times New Roman"/>
          <w:sz w:val="24"/>
          <w:szCs w:val="24"/>
        </w:rPr>
        <w:t>Scott Steph</w:t>
      </w:r>
      <w:r w:rsidR="00091450">
        <w:rPr>
          <w:rFonts w:ascii="Times New Roman" w:hAnsi="Times New Roman" w:cs="Times New Roman"/>
          <w:sz w:val="24"/>
          <w:szCs w:val="24"/>
        </w:rPr>
        <w:t>e</w:t>
      </w:r>
      <w:r w:rsidR="000B6721">
        <w:rPr>
          <w:rFonts w:ascii="Times New Roman" w:hAnsi="Times New Roman" w:cs="Times New Roman"/>
          <w:sz w:val="24"/>
          <w:szCs w:val="24"/>
        </w:rPr>
        <w:t>n has had</w:t>
      </w:r>
      <w:r w:rsidR="00E720AE">
        <w:rPr>
          <w:rFonts w:ascii="Times New Roman" w:hAnsi="Times New Roman" w:cs="Times New Roman"/>
          <w:sz w:val="24"/>
          <w:szCs w:val="24"/>
        </w:rPr>
        <w:t xml:space="preserve"> experience working with </w:t>
      </w:r>
      <w:r w:rsidR="000B6721">
        <w:rPr>
          <w:rFonts w:ascii="Times New Roman" w:hAnsi="Times New Roman" w:cs="Times New Roman"/>
          <w:sz w:val="24"/>
          <w:szCs w:val="24"/>
        </w:rPr>
        <w:t xml:space="preserve">hops </w:t>
      </w:r>
      <w:r w:rsidR="00E720AE">
        <w:rPr>
          <w:rFonts w:ascii="Times New Roman" w:hAnsi="Times New Roman" w:cs="Times New Roman"/>
          <w:sz w:val="24"/>
          <w:szCs w:val="24"/>
        </w:rPr>
        <w:t xml:space="preserve">growers </w:t>
      </w:r>
      <w:r w:rsidR="000B6721">
        <w:rPr>
          <w:rFonts w:ascii="Times New Roman" w:hAnsi="Times New Roman" w:cs="Times New Roman"/>
          <w:sz w:val="24"/>
          <w:szCs w:val="24"/>
        </w:rPr>
        <w:t xml:space="preserve">who have tried subsurface drip irrigation </w:t>
      </w:r>
      <w:r w:rsidR="007B4670">
        <w:rPr>
          <w:rFonts w:ascii="Times New Roman" w:hAnsi="Times New Roman" w:cs="Times New Roman"/>
          <w:sz w:val="24"/>
          <w:szCs w:val="24"/>
        </w:rPr>
        <w:t xml:space="preserve">on hops </w:t>
      </w:r>
      <w:r w:rsidR="000B6721">
        <w:rPr>
          <w:rFonts w:ascii="Times New Roman" w:hAnsi="Times New Roman" w:cs="Times New Roman"/>
          <w:sz w:val="24"/>
          <w:szCs w:val="24"/>
        </w:rPr>
        <w:t xml:space="preserve">and </w:t>
      </w:r>
      <w:r w:rsidR="006F21C0">
        <w:rPr>
          <w:rFonts w:ascii="Times New Roman" w:hAnsi="Times New Roman" w:cs="Times New Roman"/>
          <w:sz w:val="24"/>
          <w:szCs w:val="24"/>
        </w:rPr>
        <w:t>most of them</w:t>
      </w:r>
      <w:r w:rsidR="00CD3489">
        <w:rPr>
          <w:rFonts w:ascii="Times New Roman" w:hAnsi="Times New Roman" w:cs="Times New Roman"/>
          <w:sz w:val="24"/>
          <w:szCs w:val="24"/>
        </w:rPr>
        <w:t xml:space="preserve"> have</w:t>
      </w:r>
      <w:r w:rsidR="006F21C0">
        <w:rPr>
          <w:rFonts w:ascii="Times New Roman" w:hAnsi="Times New Roman" w:cs="Times New Roman"/>
          <w:sz w:val="24"/>
          <w:szCs w:val="24"/>
        </w:rPr>
        <w:t xml:space="preserve"> remove</w:t>
      </w:r>
      <w:r w:rsidR="00CD3489">
        <w:rPr>
          <w:rFonts w:ascii="Times New Roman" w:hAnsi="Times New Roman" w:cs="Times New Roman"/>
          <w:sz w:val="24"/>
          <w:szCs w:val="24"/>
        </w:rPr>
        <w:t>d</w:t>
      </w:r>
      <w:r w:rsidR="006F21C0">
        <w:rPr>
          <w:rFonts w:ascii="Times New Roman" w:hAnsi="Times New Roman" w:cs="Times New Roman"/>
          <w:sz w:val="24"/>
          <w:szCs w:val="24"/>
        </w:rPr>
        <w:t xml:space="preserve"> the drip irrigation </w:t>
      </w:r>
      <w:r w:rsidR="00E12C40">
        <w:rPr>
          <w:rFonts w:ascii="Times New Roman" w:hAnsi="Times New Roman" w:cs="Times New Roman"/>
          <w:sz w:val="24"/>
          <w:szCs w:val="24"/>
        </w:rPr>
        <w:t xml:space="preserve">system </w:t>
      </w:r>
      <w:r w:rsidR="006F21C0">
        <w:rPr>
          <w:rFonts w:ascii="Times New Roman" w:hAnsi="Times New Roman" w:cs="Times New Roman"/>
          <w:sz w:val="24"/>
          <w:szCs w:val="24"/>
        </w:rPr>
        <w:t xml:space="preserve">due to difficulty in repairing lines </w:t>
      </w:r>
      <w:r w:rsidR="00CD3489">
        <w:rPr>
          <w:rFonts w:ascii="Times New Roman" w:hAnsi="Times New Roman" w:cs="Times New Roman"/>
          <w:sz w:val="24"/>
          <w:szCs w:val="24"/>
        </w:rPr>
        <w:t>that have been damaged by</w:t>
      </w:r>
      <w:r w:rsidR="006F21C0">
        <w:rPr>
          <w:rFonts w:ascii="Times New Roman" w:hAnsi="Times New Roman" w:cs="Times New Roman"/>
          <w:sz w:val="24"/>
          <w:szCs w:val="24"/>
        </w:rPr>
        <w:t xml:space="preserve"> root intrusion and rodent damage</w:t>
      </w:r>
      <w:r w:rsidR="00CD3489">
        <w:rPr>
          <w:rFonts w:ascii="Times New Roman" w:hAnsi="Times New Roman" w:cs="Times New Roman"/>
          <w:sz w:val="24"/>
          <w:szCs w:val="24"/>
        </w:rPr>
        <w:t xml:space="preserve"> or cleaning clogged emitters</w:t>
      </w:r>
      <w:r w:rsidR="00A15134">
        <w:rPr>
          <w:rFonts w:ascii="Times New Roman" w:hAnsi="Times New Roman" w:cs="Times New Roman"/>
          <w:sz w:val="24"/>
          <w:szCs w:val="24"/>
        </w:rPr>
        <w:t xml:space="preserve">. </w:t>
      </w:r>
      <w:r w:rsidR="00442EBA">
        <w:rPr>
          <w:rFonts w:ascii="Times New Roman" w:hAnsi="Times New Roman" w:cs="Times New Roman"/>
          <w:sz w:val="24"/>
          <w:szCs w:val="24"/>
        </w:rPr>
        <w:t>Also</w:t>
      </w:r>
      <w:r w:rsidR="00A15134">
        <w:rPr>
          <w:rFonts w:ascii="Times New Roman" w:hAnsi="Times New Roman" w:cs="Times New Roman"/>
          <w:sz w:val="24"/>
          <w:szCs w:val="24"/>
        </w:rPr>
        <w:t>, if salts are present, they tend to move upward in the soil profile</w:t>
      </w:r>
      <w:r w:rsidR="001A3D21">
        <w:rPr>
          <w:rFonts w:ascii="Times New Roman" w:hAnsi="Times New Roman" w:cs="Times New Roman"/>
          <w:sz w:val="24"/>
          <w:szCs w:val="24"/>
        </w:rPr>
        <w:t xml:space="preserve"> in our environment.</w:t>
      </w:r>
      <w:r w:rsidR="00CD3489">
        <w:rPr>
          <w:rFonts w:ascii="Times New Roman" w:hAnsi="Times New Roman" w:cs="Times New Roman"/>
          <w:sz w:val="24"/>
          <w:szCs w:val="24"/>
        </w:rPr>
        <w:t xml:space="preserve"> </w:t>
      </w:r>
      <w:r w:rsidR="006F21C0">
        <w:rPr>
          <w:rFonts w:ascii="Times New Roman" w:hAnsi="Times New Roman" w:cs="Times New Roman"/>
          <w:sz w:val="24"/>
          <w:szCs w:val="24"/>
        </w:rPr>
        <w:t xml:space="preserve">Due to </w:t>
      </w:r>
      <w:r w:rsidR="00AC50DD">
        <w:rPr>
          <w:rFonts w:ascii="Times New Roman" w:hAnsi="Times New Roman" w:cs="Times New Roman"/>
          <w:sz w:val="24"/>
          <w:szCs w:val="24"/>
        </w:rPr>
        <w:t>the</w:t>
      </w:r>
      <w:r w:rsidR="006F21C0">
        <w:rPr>
          <w:rFonts w:ascii="Times New Roman" w:hAnsi="Times New Roman" w:cs="Times New Roman"/>
          <w:sz w:val="24"/>
          <w:szCs w:val="24"/>
        </w:rPr>
        <w:t xml:space="preserve"> lack of popularity </w:t>
      </w:r>
      <w:r w:rsidR="00AC50DD">
        <w:rPr>
          <w:rFonts w:ascii="Times New Roman" w:hAnsi="Times New Roman" w:cs="Times New Roman"/>
          <w:sz w:val="24"/>
          <w:szCs w:val="24"/>
        </w:rPr>
        <w:t xml:space="preserve">of subsurface drip irrigation </w:t>
      </w:r>
      <w:r w:rsidR="00E12C40">
        <w:rPr>
          <w:rFonts w:ascii="Times New Roman" w:hAnsi="Times New Roman" w:cs="Times New Roman"/>
          <w:sz w:val="24"/>
          <w:szCs w:val="24"/>
        </w:rPr>
        <w:t xml:space="preserve">systems </w:t>
      </w:r>
      <w:r w:rsidR="006F21C0">
        <w:rPr>
          <w:rFonts w:ascii="Times New Roman" w:hAnsi="Times New Roman" w:cs="Times New Roman"/>
          <w:sz w:val="24"/>
          <w:szCs w:val="24"/>
        </w:rPr>
        <w:t xml:space="preserve">with </w:t>
      </w:r>
      <w:r w:rsidR="007B4670">
        <w:rPr>
          <w:rFonts w:ascii="Times New Roman" w:hAnsi="Times New Roman" w:cs="Times New Roman"/>
          <w:sz w:val="24"/>
          <w:szCs w:val="24"/>
        </w:rPr>
        <w:t xml:space="preserve">the </w:t>
      </w:r>
      <w:r w:rsidR="006F21C0">
        <w:rPr>
          <w:rFonts w:ascii="Times New Roman" w:hAnsi="Times New Roman" w:cs="Times New Roman"/>
          <w:sz w:val="24"/>
          <w:szCs w:val="24"/>
        </w:rPr>
        <w:t>hops growers</w:t>
      </w:r>
      <w:r w:rsidR="00CD3489">
        <w:rPr>
          <w:rFonts w:ascii="Times New Roman" w:hAnsi="Times New Roman" w:cs="Times New Roman"/>
          <w:sz w:val="24"/>
          <w:szCs w:val="24"/>
        </w:rPr>
        <w:t xml:space="preserve"> that have tried this method</w:t>
      </w:r>
      <w:r w:rsidR="006F21C0">
        <w:rPr>
          <w:rFonts w:ascii="Times New Roman" w:hAnsi="Times New Roman" w:cs="Times New Roman"/>
          <w:sz w:val="24"/>
          <w:szCs w:val="24"/>
        </w:rPr>
        <w:t xml:space="preserve">, </w:t>
      </w:r>
      <w:r w:rsidR="008E06AA">
        <w:rPr>
          <w:rFonts w:ascii="Times New Roman" w:hAnsi="Times New Roman" w:cs="Times New Roman"/>
          <w:sz w:val="24"/>
          <w:szCs w:val="24"/>
        </w:rPr>
        <w:t xml:space="preserve">and the need for more improved equipment to address </w:t>
      </w:r>
      <w:r w:rsidR="00AC50DD">
        <w:rPr>
          <w:rFonts w:ascii="Times New Roman" w:hAnsi="Times New Roman" w:cs="Times New Roman"/>
          <w:sz w:val="24"/>
          <w:szCs w:val="24"/>
        </w:rPr>
        <w:t xml:space="preserve">better ease of </w:t>
      </w:r>
      <w:r w:rsidR="008E06AA">
        <w:rPr>
          <w:rFonts w:ascii="Times New Roman" w:hAnsi="Times New Roman" w:cs="Times New Roman"/>
          <w:sz w:val="24"/>
          <w:szCs w:val="24"/>
        </w:rPr>
        <w:t xml:space="preserve">use and </w:t>
      </w:r>
      <w:r w:rsidR="00F9067E">
        <w:rPr>
          <w:rFonts w:ascii="Times New Roman" w:hAnsi="Times New Roman" w:cs="Times New Roman"/>
          <w:sz w:val="24"/>
          <w:szCs w:val="24"/>
        </w:rPr>
        <w:t xml:space="preserve">issues with repairing damage to the buried </w:t>
      </w:r>
      <w:r w:rsidR="007B4670">
        <w:rPr>
          <w:rFonts w:ascii="Times New Roman" w:hAnsi="Times New Roman" w:cs="Times New Roman"/>
          <w:sz w:val="24"/>
          <w:szCs w:val="24"/>
        </w:rPr>
        <w:t>system</w:t>
      </w:r>
      <w:r w:rsidR="008E06AA">
        <w:rPr>
          <w:rFonts w:ascii="Times New Roman" w:hAnsi="Times New Roman" w:cs="Times New Roman"/>
          <w:sz w:val="24"/>
          <w:szCs w:val="24"/>
        </w:rPr>
        <w:t xml:space="preserve">, </w:t>
      </w:r>
      <w:r w:rsidR="00BB172B">
        <w:rPr>
          <w:rFonts w:ascii="Times New Roman" w:hAnsi="Times New Roman" w:cs="Times New Roman"/>
          <w:sz w:val="24"/>
          <w:szCs w:val="24"/>
        </w:rPr>
        <w:t xml:space="preserve">we will focus on improved </w:t>
      </w:r>
      <w:r w:rsidR="006F21C0">
        <w:rPr>
          <w:rFonts w:ascii="Times New Roman" w:hAnsi="Times New Roman" w:cs="Times New Roman"/>
          <w:sz w:val="24"/>
          <w:szCs w:val="24"/>
        </w:rPr>
        <w:t>efficacy of drip methods</w:t>
      </w:r>
      <w:r w:rsidR="00294893">
        <w:rPr>
          <w:rFonts w:ascii="Times New Roman" w:hAnsi="Times New Roman" w:cs="Times New Roman"/>
          <w:sz w:val="24"/>
          <w:szCs w:val="24"/>
        </w:rPr>
        <w:t xml:space="preserve"> </w:t>
      </w:r>
      <w:r w:rsidR="00DA0F53">
        <w:rPr>
          <w:rFonts w:ascii="Times New Roman" w:hAnsi="Times New Roman" w:cs="Times New Roman"/>
          <w:sz w:val="24"/>
          <w:szCs w:val="24"/>
        </w:rPr>
        <w:t>that may be easily adopted</w:t>
      </w:r>
      <w:r w:rsidR="00294893">
        <w:rPr>
          <w:rFonts w:ascii="Times New Roman" w:hAnsi="Times New Roman" w:cs="Times New Roman"/>
          <w:sz w:val="24"/>
          <w:szCs w:val="24"/>
        </w:rPr>
        <w:t xml:space="preserve"> </w:t>
      </w:r>
      <w:r w:rsidR="00E12C40">
        <w:rPr>
          <w:rFonts w:ascii="Times New Roman" w:hAnsi="Times New Roman" w:cs="Times New Roman"/>
          <w:sz w:val="24"/>
          <w:szCs w:val="24"/>
        </w:rPr>
        <w:t>by</w:t>
      </w:r>
      <w:r w:rsidR="00D01BAF">
        <w:rPr>
          <w:rFonts w:ascii="Times New Roman" w:hAnsi="Times New Roman" w:cs="Times New Roman"/>
          <w:sz w:val="24"/>
          <w:szCs w:val="24"/>
        </w:rPr>
        <w:t xml:space="preserve"> </w:t>
      </w:r>
      <w:r w:rsidR="00BB172B">
        <w:rPr>
          <w:rFonts w:ascii="Times New Roman" w:hAnsi="Times New Roman" w:cs="Times New Roman"/>
          <w:sz w:val="24"/>
          <w:szCs w:val="24"/>
        </w:rPr>
        <w:t xml:space="preserve">most </w:t>
      </w:r>
      <w:r w:rsidR="00D01BAF">
        <w:rPr>
          <w:rFonts w:ascii="Times New Roman" w:hAnsi="Times New Roman" w:cs="Times New Roman"/>
          <w:sz w:val="24"/>
          <w:szCs w:val="24"/>
        </w:rPr>
        <w:t>current</w:t>
      </w:r>
      <w:r w:rsidR="00294893">
        <w:rPr>
          <w:rFonts w:ascii="Times New Roman" w:hAnsi="Times New Roman" w:cs="Times New Roman"/>
          <w:sz w:val="24"/>
          <w:szCs w:val="24"/>
        </w:rPr>
        <w:t xml:space="preserve"> hops </w:t>
      </w:r>
      <w:r w:rsidR="00E12C40">
        <w:rPr>
          <w:rFonts w:ascii="Times New Roman" w:hAnsi="Times New Roman" w:cs="Times New Roman"/>
          <w:sz w:val="24"/>
          <w:szCs w:val="24"/>
        </w:rPr>
        <w:t>growers</w:t>
      </w:r>
      <w:r w:rsidR="006F21C0">
        <w:rPr>
          <w:rFonts w:ascii="Times New Roman" w:hAnsi="Times New Roman" w:cs="Times New Roman"/>
          <w:sz w:val="24"/>
          <w:szCs w:val="24"/>
        </w:rPr>
        <w:t xml:space="preserve">. </w:t>
      </w:r>
    </w:p>
    <w:p w:rsidR="00966ED4" w:rsidRDefault="00966ED4" w:rsidP="00A42DD2">
      <w:pPr>
        <w:rPr>
          <w:rFonts w:ascii="Times New Roman" w:hAnsi="Times New Roman" w:cs="Times New Roman"/>
          <w:sz w:val="24"/>
          <w:szCs w:val="24"/>
        </w:rPr>
      </w:pPr>
      <w:r>
        <w:rPr>
          <w:rFonts w:ascii="Times New Roman" w:hAnsi="Times New Roman" w:cs="Times New Roman"/>
          <w:sz w:val="24"/>
          <w:szCs w:val="24"/>
        </w:rPr>
        <w:t>Emitter discharge</w:t>
      </w:r>
      <w:r w:rsidR="009E7EB4">
        <w:rPr>
          <w:rFonts w:ascii="Times New Roman" w:hAnsi="Times New Roman" w:cs="Times New Roman"/>
          <w:sz w:val="24"/>
          <w:szCs w:val="24"/>
        </w:rPr>
        <w:t>, placement,</w:t>
      </w:r>
      <w:r>
        <w:rPr>
          <w:rFonts w:ascii="Times New Roman" w:hAnsi="Times New Roman" w:cs="Times New Roman"/>
          <w:sz w:val="24"/>
          <w:szCs w:val="24"/>
        </w:rPr>
        <w:t xml:space="preserve"> and irrigation frequency are important factors of drip irrigation which can determine the variation in soil water potential, root distribution, and plant water uptake patterns (Assouline 2006). Also, accurate irrigation scheduling, based on crop water use, can improve water use efficiency. Utilizing crop evapotranspiration (ET</w:t>
      </w:r>
      <w:r w:rsidRPr="006E789C">
        <w:rPr>
          <w:rFonts w:ascii="Times New Roman" w:hAnsi="Times New Roman" w:cs="Times New Roman"/>
          <w:sz w:val="24"/>
          <w:szCs w:val="24"/>
          <w:vertAlign w:val="subscript"/>
        </w:rPr>
        <w:t>c</w:t>
      </w:r>
      <w:r>
        <w:rPr>
          <w:rFonts w:ascii="Times New Roman" w:hAnsi="Times New Roman" w:cs="Times New Roman"/>
          <w:sz w:val="24"/>
          <w:szCs w:val="24"/>
        </w:rPr>
        <w:t>) calculations can better determine how much water crops need over time. ET</w:t>
      </w:r>
      <w:r w:rsidRPr="006E789C">
        <w:rPr>
          <w:rFonts w:ascii="Times New Roman" w:hAnsi="Times New Roman" w:cs="Times New Roman"/>
          <w:sz w:val="24"/>
          <w:szCs w:val="24"/>
          <w:vertAlign w:val="subscript"/>
        </w:rPr>
        <w:t>c</w:t>
      </w:r>
      <w:r>
        <w:rPr>
          <w:rFonts w:ascii="Times New Roman" w:hAnsi="Times New Roman" w:cs="Times New Roman"/>
          <w:sz w:val="24"/>
          <w:szCs w:val="24"/>
        </w:rPr>
        <w:t xml:space="preserve"> is estimated by multiplying a crop coefficient (K</w:t>
      </w:r>
      <w:r w:rsidRPr="006E789C">
        <w:rPr>
          <w:rFonts w:ascii="Times New Roman" w:hAnsi="Times New Roman" w:cs="Times New Roman"/>
          <w:sz w:val="24"/>
          <w:szCs w:val="24"/>
          <w:vertAlign w:val="subscript"/>
        </w:rPr>
        <w:t>c</w:t>
      </w:r>
      <w:r>
        <w:rPr>
          <w:rFonts w:ascii="Times New Roman" w:hAnsi="Times New Roman" w:cs="Times New Roman"/>
          <w:sz w:val="24"/>
          <w:szCs w:val="24"/>
        </w:rPr>
        <w:t>) by a reference of potential evapotranspiration (ET</w:t>
      </w:r>
      <w:r w:rsidRPr="006E789C">
        <w:rPr>
          <w:rFonts w:ascii="Times New Roman" w:hAnsi="Times New Roman" w:cs="Times New Roman"/>
          <w:sz w:val="24"/>
          <w:szCs w:val="24"/>
          <w:vertAlign w:val="subscript"/>
        </w:rPr>
        <w:t>o</w:t>
      </w:r>
      <w:r>
        <w:rPr>
          <w:rFonts w:ascii="Times New Roman" w:hAnsi="Times New Roman" w:cs="Times New Roman"/>
          <w:sz w:val="24"/>
          <w:szCs w:val="24"/>
        </w:rPr>
        <w:t>) which is typically based on water requirements for either a grass or alfalfa standard (Allen et al. 1998).</w:t>
      </w:r>
    </w:p>
    <w:p w:rsidR="00305E34" w:rsidRDefault="00D04AA2" w:rsidP="00A42DD2">
      <w:pPr>
        <w:rPr>
          <w:rFonts w:ascii="Times New Roman" w:hAnsi="Times New Roman" w:cs="Times New Roman"/>
          <w:sz w:val="24"/>
          <w:szCs w:val="24"/>
        </w:rPr>
      </w:pPr>
      <w:r>
        <w:rPr>
          <w:rFonts w:ascii="Times New Roman" w:hAnsi="Times New Roman" w:cs="Times New Roman"/>
          <w:sz w:val="24"/>
          <w:szCs w:val="24"/>
        </w:rPr>
        <w:t xml:space="preserve">Significant yield advantages have been found for various </w:t>
      </w:r>
      <w:r w:rsidR="007B4C22">
        <w:rPr>
          <w:rFonts w:ascii="Times New Roman" w:hAnsi="Times New Roman" w:cs="Times New Roman"/>
          <w:sz w:val="24"/>
          <w:szCs w:val="24"/>
        </w:rPr>
        <w:t xml:space="preserve">row </w:t>
      </w:r>
      <w:r>
        <w:rPr>
          <w:rFonts w:ascii="Times New Roman" w:hAnsi="Times New Roman" w:cs="Times New Roman"/>
          <w:sz w:val="24"/>
          <w:szCs w:val="24"/>
        </w:rPr>
        <w:t xml:space="preserve">crops </w:t>
      </w:r>
      <w:r w:rsidR="007B4C22">
        <w:rPr>
          <w:rFonts w:ascii="Times New Roman" w:hAnsi="Times New Roman" w:cs="Times New Roman"/>
          <w:sz w:val="24"/>
          <w:szCs w:val="24"/>
        </w:rPr>
        <w:t xml:space="preserve">and berries grown with double lateral </w:t>
      </w:r>
      <w:r>
        <w:rPr>
          <w:rFonts w:ascii="Times New Roman" w:hAnsi="Times New Roman" w:cs="Times New Roman"/>
          <w:sz w:val="24"/>
          <w:szCs w:val="24"/>
        </w:rPr>
        <w:t>drip line systems over th</w:t>
      </w:r>
      <w:r w:rsidR="007B4C22">
        <w:rPr>
          <w:rFonts w:ascii="Times New Roman" w:hAnsi="Times New Roman" w:cs="Times New Roman"/>
          <w:sz w:val="24"/>
          <w:szCs w:val="24"/>
        </w:rPr>
        <w:t>ose grown with single lateral drip lines</w:t>
      </w:r>
      <w:r>
        <w:rPr>
          <w:rFonts w:ascii="Times New Roman" w:hAnsi="Times New Roman" w:cs="Times New Roman"/>
          <w:sz w:val="24"/>
          <w:szCs w:val="24"/>
        </w:rPr>
        <w:t xml:space="preserve"> (Pits, et al. 1991</w:t>
      </w:r>
      <w:r w:rsidR="007B4C22">
        <w:rPr>
          <w:rFonts w:ascii="Times New Roman" w:hAnsi="Times New Roman" w:cs="Times New Roman"/>
          <w:sz w:val="24"/>
          <w:szCs w:val="24"/>
        </w:rPr>
        <w:t>, Bryla</w:t>
      </w:r>
      <w:r>
        <w:rPr>
          <w:rFonts w:ascii="Times New Roman" w:hAnsi="Times New Roman" w:cs="Times New Roman"/>
          <w:sz w:val="24"/>
          <w:szCs w:val="24"/>
        </w:rPr>
        <w:t xml:space="preserve">).  </w:t>
      </w:r>
      <w:r w:rsidR="007B4C22">
        <w:rPr>
          <w:rFonts w:ascii="Times New Roman" w:hAnsi="Times New Roman" w:cs="Times New Roman"/>
          <w:sz w:val="24"/>
          <w:szCs w:val="24"/>
        </w:rPr>
        <w:t xml:space="preserve">A survey performed at </w:t>
      </w:r>
      <w:r w:rsidR="007B4C22" w:rsidRPr="00305E34">
        <w:rPr>
          <w:rFonts w:ascii="Times New Roman" w:hAnsi="Times New Roman" w:cs="Times New Roman"/>
          <w:sz w:val="24"/>
          <w:szCs w:val="24"/>
        </w:rPr>
        <w:t xml:space="preserve">both the Washington and Oregon Hop </w:t>
      </w:r>
      <w:r w:rsidR="00305E34">
        <w:rPr>
          <w:rFonts w:ascii="Times New Roman" w:hAnsi="Times New Roman" w:cs="Times New Roman"/>
          <w:sz w:val="24"/>
          <w:szCs w:val="24"/>
        </w:rPr>
        <w:t>Commission</w:t>
      </w:r>
      <w:r w:rsidR="009B0EEF">
        <w:rPr>
          <w:rFonts w:ascii="Times New Roman" w:hAnsi="Times New Roman" w:cs="Times New Roman"/>
          <w:sz w:val="24"/>
          <w:szCs w:val="24"/>
        </w:rPr>
        <w:t xml:space="preserve"> meetings in October</w:t>
      </w:r>
      <w:r w:rsidR="00305E34" w:rsidRPr="00305E34">
        <w:rPr>
          <w:rFonts w:ascii="Times New Roman" w:hAnsi="Times New Roman" w:cs="Times New Roman"/>
          <w:sz w:val="24"/>
          <w:szCs w:val="24"/>
        </w:rPr>
        <w:t xml:space="preserve"> 2019</w:t>
      </w:r>
      <w:r w:rsidR="009B0EEF">
        <w:rPr>
          <w:rFonts w:ascii="Times New Roman" w:hAnsi="Times New Roman" w:cs="Times New Roman"/>
          <w:sz w:val="24"/>
          <w:szCs w:val="24"/>
        </w:rPr>
        <w:t>,</w:t>
      </w:r>
      <w:r w:rsidR="00305E34" w:rsidRPr="00305E34">
        <w:rPr>
          <w:rFonts w:ascii="Times New Roman" w:hAnsi="Times New Roman" w:cs="Times New Roman"/>
          <w:sz w:val="24"/>
          <w:szCs w:val="24"/>
        </w:rPr>
        <w:t xml:space="preserve"> indicated that s</w:t>
      </w:r>
      <w:r w:rsidR="001020CD" w:rsidRPr="00305E34">
        <w:rPr>
          <w:rFonts w:ascii="Times New Roman" w:hAnsi="Times New Roman" w:cs="Times New Roman"/>
          <w:sz w:val="24"/>
          <w:szCs w:val="24"/>
        </w:rPr>
        <w:t>ome hops</w:t>
      </w:r>
      <w:r w:rsidR="001020CD">
        <w:rPr>
          <w:rFonts w:ascii="Times New Roman" w:hAnsi="Times New Roman" w:cs="Times New Roman"/>
          <w:sz w:val="24"/>
          <w:szCs w:val="24"/>
        </w:rPr>
        <w:t xml:space="preserve"> growers have converted</w:t>
      </w:r>
      <w:r w:rsidR="00305E34">
        <w:rPr>
          <w:rFonts w:ascii="Times New Roman" w:hAnsi="Times New Roman" w:cs="Times New Roman"/>
          <w:sz w:val="24"/>
          <w:szCs w:val="24"/>
        </w:rPr>
        <w:t>, or are in the process of converting,</w:t>
      </w:r>
      <w:r w:rsidR="001020CD">
        <w:rPr>
          <w:rFonts w:ascii="Times New Roman" w:hAnsi="Times New Roman" w:cs="Times New Roman"/>
          <w:sz w:val="24"/>
          <w:szCs w:val="24"/>
        </w:rPr>
        <w:t xml:space="preserve"> their single lateral line drip systems to double lateral</w:t>
      </w:r>
      <w:r w:rsidR="007577B1">
        <w:rPr>
          <w:rFonts w:ascii="Times New Roman" w:hAnsi="Times New Roman" w:cs="Times New Roman"/>
          <w:sz w:val="24"/>
          <w:szCs w:val="24"/>
        </w:rPr>
        <w:t xml:space="preserve"> line drip systems. </w:t>
      </w:r>
      <w:r w:rsidR="00B1540D">
        <w:rPr>
          <w:rFonts w:ascii="Times New Roman" w:hAnsi="Times New Roman" w:cs="Times New Roman"/>
          <w:sz w:val="24"/>
          <w:szCs w:val="24"/>
        </w:rPr>
        <w:t xml:space="preserve">Other survey participants had shown interest in more information regarding double drip line systems. </w:t>
      </w:r>
      <w:r w:rsidR="007577B1">
        <w:rPr>
          <w:rFonts w:ascii="Times New Roman" w:hAnsi="Times New Roman" w:cs="Times New Roman"/>
          <w:sz w:val="24"/>
          <w:szCs w:val="24"/>
        </w:rPr>
        <w:t>Observational comparisons</w:t>
      </w:r>
      <w:r w:rsidR="001020CD">
        <w:rPr>
          <w:rFonts w:ascii="Times New Roman" w:hAnsi="Times New Roman" w:cs="Times New Roman"/>
          <w:sz w:val="24"/>
          <w:szCs w:val="24"/>
        </w:rPr>
        <w:t xml:space="preserve"> </w:t>
      </w:r>
      <w:r w:rsidR="007577B1">
        <w:rPr>
          <w:rFonts w:ascii="Times New Roman" w:hAnsi="Times New Roman" w:cs="Times New Roman"/>
          <w:sz w:val="24"/>
          <w:szCs w:val="24"/>
        </w:rPr>
        <w:t>between single and</w:t>
      </w:r>
      <w:r w:rsidR="001020CD">
        <w:rPr>
          <w:rFonts w:ascii="Times New Roman" w:hAnsi="Times New Roman" w:cs="Times New Roman"/>
          <w:sz w:val="24"/>
          <w:szCs w:val="24"/>
        </w:rPr>
        <w:t xml:space="preserve"> double lateral drip systems in hops have shown that there is a more even distribution of root growth, better root and plant </w:t>
      </w:r>
      <w:r w:rsidR="00132B2C">
        <w:rPr>
          <w:rFonts w:ascii="Times New Roman" w:hAnsi="Times New Roman" w:cs="Times New Roman"/>
          <w:sz w:val="24"/>
          <w:szCs w:val="24"/>
        </w:rPr>
        <w:t>health</w:t>
      </w:r>
      <w:r w:rsidR="00305E34">
        <w:rPr>
          <w:rFonts w:ascii="Times New Roman" w:hAnsi="Times New Roman" w:cs="Times New Roman"/>
          <w:sz w:val="24"/>
          <w:szCs w:val="24"/>
        </w:rPr>
        <w:t>, improved yields,</w:t>
      </w:r>
      <w:r w:rsidR="001020CD">
        <w:rPr>
          <w:rFonts w:ascii="Times New Roman" w:hAnsi="Times New Roman" w:cs="Times New Roman"/>
          <w:sz w:val="24"/>
          <w:szCs w:val="24"/>
        </w:rPr>
        <w:t xml:space="preserve"> and less water loss due to deep percolation and runoff</w:t>
      </w:r>
      <w:r w:rsidR="007577B1">
        <w:rPr>
          <w:rFonts w:ascii="Times New Roman" w:hAnsi="Times New Roman" w:cs="Times New Roman"/>
          <w:sz w:val="24"/>
          <w:szCs w:val="24"/>
        </w:rPr>
        <w:t xml:space="preserve"> in the double lateral drip systems</w:t>
      </w:r>
      <w:r w:rsidR="001020CD">
        <w:rPr>
          <w:rFonts w:ascii="Times New Roman" w:hAnsi="Times New Roman" w:cs="Times New Roman"/>
          <w:sz w:val="24"/>
          <w:szCs w:val="24"/>
        </w:rPr>
        <w:t xml:space="preserve">. </w:t>
      </w:r>
    </w:p>
    <w:p w:rsidR="007E4ED0" w:rsidRPr="00B1540D" w:rsidRDefault="007E4ED0" w:rsidP="007E4ED0">
      <w:pPr>
        <w:rPr>
          <w:rFonts w:ascii="Times New Roman" w:hAnsi="Times New Roman" w:cs="Times New Roman"/>
          <w:sz w:val="24"/>
          <w:szCs w:val="24"/>
        </w:rPr>
      </w:pPr>
      <w:r w:rsidRPr="007E4ED0">
        <w:rPr>
          <w:rFonts w:ascii="Times New Roman" w:hAnsi="Times New Roman" w:cs="Times New Roman"/>
          <w:sz w:val="24"/>
          <w:szCs w:val="24"/>
        </w:rPr>
        <w:t xml:space="preserve">It is </w:t>
      </w:r>
      <w:r w:rsidR="009B0EEF">
        <w:rPr>
          <w:rFonts w:ascii="Times New Roman" w:hAnsi="Times New Roman" w:cs="Times New Roman"/>
          <w:sz w:val="24"/>
          <w:szCs w:val="24"/>
        </w:rPr>
        <w:t xml:space="preserve">therefore </w:t>
      </w:r>
      <w:r w:rsidRPr="007E4ED0">
        <w:rPr>
          <w:rFonts w:ascii="Times New Roman" w:hAnsi="Times New Roman" w:cs="Times New Roman"/>
          <w:sz w:val="24"/>
          <w:szCs w:val="24"/>
        </w:rPr>
        <w:t>proposed to</w:t>
      </w:r>
      <w:r w:rsidR="009E7EB4" w:rsidRPr="007E4ED0">
        <w:rPr>
          <w:rFonts w:ascii="Times New Roman" w:hAnsi="Times New Roman" w:cs="Times New Roman"/>
          <w:sz w:val="24"/>
          <w:szCs w:val="24"/>
        </w:rPr>
        <w:t xml:space="preserve"> experimentally compare</w:t>
      </w:r>
      <w:r w:rsidR="00AF4380" w:rsidRPr="00056373">
        <w:rPr>
          <w:rFonts w:ascii="Times New Roman" w:hAnsi="Times New Roman" w:cs="Times New Roman"/>
          <w:color w:val="FF0000"/>
          <w:sz w:val="24"/>
          <w:szCs w:val="24"/>
        </w:rPr>
        <w:t xml:space="preserve"> </w:t>
      </w:r>
      <w:r>
        <w:rPr>
          <w:rFonts w:ascii="Times New Roman" w:hAnsi="Times New Roman" w:cs="Times New Roman"/>
          <w:sz w:val="24"/>
          <w:szCs w:val="24"/>
        </w:rPr>
        <w:t xml:space="preserve">deficit irrigation techniques that may allow for reduced water waste and minimized groundwater contamination of fertilizers and pesticides. Yield and quality parameters will be compared between hops grown under deficit irrigation regimes of 80% of full irrigation levels during the entire season, 80% of full irrigation from late spring to early flowering, 80% of full irrigation levels from flowering through harvest, and no </w:t>
      </w:r>
      <w:r>
        <w:rPr>
          <w:rFonts w:ascii="Times New Roman" w:hAnsi="Times New Roman" w:cs="Times New Roman"/>
          <w:sz w:val="24"/>
          <w:szCs w:val="24"/>
        </w:rPr>
        <w:lastRenderedPageBreak/>
        <w:t xml:space="preserve">deficit regime (100% irrigation levels based on soil moisture levels) utilizing single and double lateral line drip lines with 12” and 24” spacing, respectively, on hop variety </w:t>
      </w:r>
      <w:r w:rsidR="00C2215B">
        <w:rPr>
          <w:rFonts w:ascii="Times New Roman" w:hAnsi="Times New Roman" w:cs="Times New Roman"/>
          <w:sz w:val="24"/>
          <w:szCs w:val="24"/>
        </w:rPr>
        <w:t>Citra</w:t>
      </w:r>
      <w:r>
        <w:rPr>
          <w:rFonts w:ascii="Times New Roman" w:hAnsi="Times New Roman" w:cs="Times New Roman"/>
          <w:sz w:val="24"/>
          <w:szCs w:val="24"/>
        </w:rPr>
        <w:t>. The results will provide growers with information on how limiting water use may impact yield and quality, and when water deficits may be put in place to aid in water conservation at time points not critical to hop growth. It is also assumed that this project will aid in future decision making for improvements in irrigation scheduling and configurations.</w:t>
      </w:r>
    </w:p>
    <w:p w:rsidR="005F62D7" w:rsidRDefault="00056373" w:rsidP="00056373">
      <w:pPr>
        <w:rPr>
          <w:rFonts w:ascii="Times New Roman" w:hAnsi="Times New Roman" w:cs="Times New Roman"/>
          <w:sz w:val="24"/>
          <w:szCs w:val="24"/>
        </w:rPr>
      </w:pPr>
      <w:r>
        <w:rPr>
          <w:rFonts w:ascii="Times New Roman" w:hAnsi="Times New Roman" w:cs="Times New Roman"/>
          <w:sz w:val="24"/>
          <w:szCs w:val="24"/>
        </w:rPr>
        <w:t>Kaitlin Hadaway, project leader, joined Agrimanagement in 2021 to oversee the company’s contract research program</w:t>
      </w:r>
      <w:r w:rsidR="009B0EEF">
        <w:rPr>
          <w:rFonts w:ascii="Times New Roman" w:hAnsi="Times New Roman" w:cs="Times New Roman"/>
          <w:sz w:val="24"/>
          <w:szCs w:val="24"/>
        </w:rPr>
        <w:t>. She specializes in</w:t>
      </w:r>
      <w:r>
        <w:rPr>
          <w:rFonts w:ascii="Times New Roman" w:hAnsi="Times New Roman" w:cs="Times New Roman"/>
          <w:sz w:val="24"/>
          <w:szCs w:val="24"/>
        </w:rPr>
        <w:t xml:space="preserve"> protocol design, data collection, and statistical analysis and reporting. </w:t>
      </w:r>
      <w:r w:rsidR="00AD7A34">
        <w:rPr>
          <w:rFonts w:ascii="Times New Roman" w:hAnsi="Times New Roman" w:cs="Times New Roman"/>
          <w:sz w:val="24"/>
          <w:szCs w:val="24"/>
        </w:rPr>
        <w:t>Scott Stephe</w:t>
      </w:r>
      <w:r w:rsidR="00CE16BD">
        <w:rPr>
          <w:rFonts w:ascii="Times New Roman" w:hAnsi="Times New Roman" w:cs="Times New Roman"/>
          <w:sz w:val="24"/>
          <w:szCs w:val="24"/>
        </w:rPr>
        <w:t>n is a</w:t>
      </w:r>
      <w:r w:rsidR="009B0EEF">
        <w:rPr>
          <w:rFonts w:ascii="Times New Roman" w:hAnsi="Times New Roman" w:cs="Times New Roman"/>
          <w:sz w:val="24"/>
          <w:szCs w:val="24"/>
        </w:rPr>
        <w:t xml:space="preserve"> crop</w:t>
      </w:r>
      <w:r w:rsidR="00CE16BD">
        <w:rPr>
          <w:rFonts w:ascii="Times New Roman" w:hAnsi="Times New Roman" w:cs="Times New Roman"/>
          <w:sz w:val="24"/>
          <w:szCs w:val="24"/>
        </w:rPr>
        <w:t xml:space="preserve"> consultant with Agrimanagement and has worked with hops growers for </w:t>
      </w:r>
      <w:r w:rsidR="001A3D21">
        <w:rPr>
          <w:rFonts w:ascii="Times New Roman" w:hAnsi="Times New Roman" w:cs="Times New Roman"/>
          <w:sz w:val="24"/>
          <w:szCs w:val="24"/>
        </w:rPr>
        <w:t xml:space="preserve">20+ </w:t>
      </w:r>
      <w:r w:rsidR="00CE16BD">
        <w:rPr>
          <w:rFonts w:ascii="Times New Roman" w:hAnsi="Times New Roman" w:cs="Times New Roman"/>
          <w:sz w:val="24"/>
          <w:szCs w:val="24"/>
        </w:rPr>
        <w:t xml:space="preserve">years. </w:t>
      </w:r>
      <w:r w:rsidR="001A3D21">
        <w:rPr>
          <w:rFonts w:ascii="Times New Roman" w:hAnsi="Times New Roman" w:cs="Times New Roman"/>
          <w:sz w:val="24"/>
          <w:szCs w:val="24"/>
        </w:rPr>
        <w:t xml:space="preserve">He has experience with irrigation monitoring and soil water dynamics within the hop system. </w:t>
      </w:r>
    </w:p>
    <w:p w:rsidR="006819DA" w:rsidRDefault="00A42DD2">
      <w:pPr>
        <w:rPr>
          <w:rFonts w:ascii="Times New Roman" w:hAnsi="Times New Roman" w:cs="Times New Roman"/>
          <w:b/>
          <w:sz w:val="24"/>
          <w:szCs w:val="24"/>
        </w:rPr>
      </w:pPr>
      <w:r w:rsidRPr="00A87DDC">
        <w:rPr>
          <w:rFonts w:ascii="Times New Roman" w:hAnsi="Times New Roman" w:cs="Times New Roman"/>
          <w:b/>
          <w:sz w:val="24"/>
          <w:szCs w:val="24"/>
        </w:rPr>
        <w:t>Objectives:</w:t>
      </w:r>
    </w:p>
    <w:p w:rsidR="00056373" w:rsidRDefault="00056373">
      <w:pPr>
        <w:rPr>
          <w:rFonts w:ascii="Times New Roman" w:hAnsi="Times New Roman" w:cs="Times New Roman"/>
          <w:sz w:val="24"/>
          <w:szCs w:val="24"/>
        </w:rPr>
      </w:pPr>
      <w:r>
        <w:rPr>
          <w:rFonts w:ascii="Times New Roman" w:hAnsi="Times New Roman" w:cs="Times New Roman"/>
          <w:sz w:val="24"/>
          <w:szCs w:val="24"/>
        </w:rPr>
        <w:t>The objectives of this study are to compare yield</w:t>
      </w:r>
      <w:r w:rsidR="00A022B0">
        <w:rPr>
          <w:rFonts w:ascii="Times New Roman" w:hAnsi="Times New Roman" w:cs="Times New Roman"/>
          <w:sz w:val="24"/>
          <w:szCs w:val="24"/>
        </w:rPr>
        <w:t xml:space="preserve"> parameters of wet and dry weight(s) per acre</w:t>
      </w:r>
      <w:r>
        <w:rPr>
          <w:rFonts w:ascii="Times New Roman" w:hAnsi="Times New Roman" w:cs="Times New Roman"/>
          <w:sz w:val="24"/>
          <w:szCs w:val="24"/>
        </w:rPr>
        <w:t xml:space="preserve"> and quality parameters</w:t>
      </w:r>
      <w:r w:rsidR="00A022B0">
        <w:rPr>
          <w:rFonts w:ascii="Times New Roman" w:hAnsi="Times New Roman" w:cs="Times New Roman"/>
          <w:sz w:val="24"/>
          <w:szCs w:val="24"/>
        </w:rPr>
        <w:t xml:space="preserve"> of acids and oils</w:t>
      </w:r>
      <w:r>
        <w:rPr>
          <w:rFonts w:ascii="Times New Roman" w:hAnsi="Times New Roman" w:cs="Times New Roman"/>
          <w:sz w:val="24"/>
          <w:szCs w:val="24"/>
        </w:rPr>
        <w:t xml:space="preserve"> between </w:t>
      </w:r>
      <w:r w:rsidR="00A022B0">
        <w:rPr>
          <w:rFonts w:ascii="Times New Roman" w:hAnsi="Times New Roman" w:cs="Times New Roman"/>
          <w:sz w:val="24"/>
          <w:szCs w:val="24"/>
        </w:rPr>
        <w:t>hop plants</w:t>
      </w:r>
      <w:r>
        <w:rPr>
          <w:rFonts w:ascii="Times New Roman" w:hAnsi="Times New Roman" w:cs="Times New Roman"/>
          <w:sz w:val="24"/>
          <w:szCs w:val="24"/>
        </w:rPr>
        <w:t xml:space="preserve"> grown under deficit irrigation regimes: 80% of full irrigation levels during the entire season, 80% of full irrigation from late spring to early flowering, 80% of full irrigation levels from flowering through harvest, and no defici</w:t>
      </w:r>
      <w:r w:rsidR="00A022B0">
        <w:rPr>
          <w:rFonts w:ascii="Times New Roman" w:hAnsi="Times New Roman" w:cs="Times New Roman"/>
          <w:sz w:val="24"/>
          <w:szCs w:val="24"/>
        </w:rPr>
        <w:t>t regime (100% irrigation levels based on soil moisture levels)</w:t>
      </w:r>
      <w:r>
        <w:rPr>
          <w:rFonts w:ascii="Times New Roman" w:hAnsi="Times New Roman" w:cs="Times New Roman"/>
          <w:sz w:val="24"/>
          <w:szCs w:val="24"/>
        </w:rPr>
        <w:t xml:space="preserve"> utilizing single and double lateral line drip lines with 12” and 24” spacing, respectively</w:t>
      </w:r>
      <w:r w:rsidR="00A022B0">
        <w:rPr>
          <w:rFonts w:ascii="Times New Roman" w:hAnsi="Times New Roman" w:cs="Times New Roman"/>
          <w:sz w:val="24"/>
          <w:szCs w:val="24"/>
        </w:rPr>
        <w:t xml:space="preserve">. </w:t>
      </w:r>
    </w:p>
    <w:p w:rsidR="006819DA" w:rsidRPr="00A87DDC" w:rsidRDefault="006819DA">
      <w:pPr>
        <w:rPr>
          <w:rFonts w:ascii="Times New Roman" w:hAnsi="Times New Roman" w:cs="Times New Roman"/>
          <w:b/>
          <w:sz w:val="24"/>
          <w:szCs w:val="24"/>
        </w:rPr>
      </w:pPr>
      <w:r w:rsidRPr="00A87DDC">
        <w:rPr>
          <w:rFonts w:ascii="Times New Roman" w:hAnsi="Times New Roman" w:cs="Times New Roman"/>
          <w:b/>
          <w:sz w:val="24"/>
          <w:szCs w:val="24"/>
        </w:rPr>
        <w:t>Methods:</w:t>
      </w:r>
    </w:p>
    <w:p w:rsidR="00922D5B" w:rsidRDefault="00922D5B" w:rsidP="00922D5B">
      <w:pPr>
        <w:rPr>
          <w:rFonts w:ascii="Times New Roman" w:hAnsi="Times New Roman" w:cs="Times New Roman"/>
          <w:sz w:val="24"/>
          <w:szCs w:val="24"/>
        </w:rPr>
      </w:pPr>
      <w:r>
        <w:rPr>
          <w:rFonts w:ascii="Times New Roman" w:hAnsi="Times New Roman" w:cs="Times New Roman"/>
          <w:sz w:val="24"/>
          <w:szCs w:val="24"/>
        </w:rPr>
        <w:t>A</w:t>
      </w:r>
      <w:r w:rsidRPr="004719C9">
        <w:rPr>
          <w:rFonts w:ascii="Times New Roman" w:hAnsi="Times New Roman" w:cs="Times New Roman"/>
          <w:sz w:val="24"/>
          <w:szCs w:val="24"/>
        </w:rPr>
        <w:t xml:space="preserve"> </w:t>
      </w:r>
      <w:r w:rsidR="00A022B0">
        <w:rPr>
          <w:rFonts w:ascii="Times New Roman" w:hAnsi="Times New Roman" w:cs="Times New Roman"/>
          <w:sz w:val="24"/>
          <w:szCs w:val="24"/>
        </w:rPr>
        <w:t>two-year</w:t>
      </w:r>
      <w:r w:rsidRPr="004719C9">
        <w:rPr>
          <w:rFonts w:ascii="Times New Roman" w:hAnsi="Times New Roman" w:cs="Times New Roman"/>
          <w:sz w:val="24"/>
          <w:szCs w:val="24"/>
        </w:rPr>
        <w:t xml:space="preserve"> study </w:t>
      </w:r>
      <w:r>
        <w:rPr>
          <w:rFonts w:ascii="Times New Roman" w:hAnsi="Times New Roman" w:cs="Times New Roman"/>
          <w:sz w:val="24"/>
          <w:szCs w:val="24"/>
        </w:rPr>
        <w:t xml:space="preserve">will be </w:t>
      </w:r>
      <w:r w:rsidRPr="004719C9">
        <w:rPr>
          <w:rFonts w:ascii="Times New Roman" w:hAnsi="Times New Roman" w:cs="Times New Roman"/>
          <w:sz w:val="24"/>
          <w:szCs w:val="24"/>
        </w:rPr>
        <w:t xml:space="preserve">conducted </w:t>
      </w:r>
      <w:r>
        <w:rPr>
          <w:rFonts w:ascii="Times New Roman" w:hAnsi="Times New Roman" w:cs="Times New Roman"/>
          <w:sz w:val="24"/>
          <w:szCs w:val="24"/>
        </w:rPr>
        <w:t>from</w:t>
      </w:r>
      <w:r w:rsidRPr="004719C9">
        <w:rPr>
          <w:rFonts w:ascii="Times New Roman" w:hAnsi="Times New Roman" w:cs="Times New Roman"/>
          <w:sz w:val="24"/>
          <w:szCs w:val="24"/>
        </w:rPr>
        <w:t xml:space="preserve"> 202</w:t>
      </w:r>
      <w:r w:rsidR="00A022B0">
        <w:rPr>
          <w:rFonts w:ascii="Times New Roman" w:hAnsi="Times New Roman" w:cs="Times New Roman"/>
          <w:sz w:val="24"/>
          <w:szCs w:val="24"/>
        </w:rPr>
        <w:t>3</w:t>
      </w:r>
      <w:r w:rsidRPr="004719C9">
        <w:rPr>
          <w:rFonts w:ascii="Times New Roman" w:hAnsi="Times New Roman" w:cs="Times New Roman"/>
          <w:sz w:val="24"/>
          <w:szCs w:val="24"/>
        </w:rPr>
        <w:t xml:space="preserve"> </w:t>
      </w:r>
      <w:r>
        <w:rPr>
          <w:rFonts w:ascii="Times New Roman" w:hAnsi="Times New Roman" w:cs="Times New Roman"/>
          <w:sz w:val="24"/>
          <w:szCs w:val="24"/>
        </w:rPr>
        <w:t>through 202</w:t>
      </w:r>
      <w:r w:rsidR="00A022B0">
        <w:rPr>
          <w:rFonts w:ascii="Times New Roman" w:hAnsi="Times New Roman" w:cs="Times New Roman"/>
          <w:sz w:val="24"/>
          <w:szCs w:val="24"/>
        </w:rPr>
        <w:t>4</w:t>
      </w:r>
      <w:r>
        <w:rPr>
          <w:rFonts w:ascii="Times New Roman" w:hAnsi="Times New Roman" w:cs="Times New Roman"/>
          <w:sz w:val="24"/>
          <w:szCs w:val="24"/>
        </w:rPr>
        <w:t xml:space="preserve"> to test </w:t>
      </w:r>
      <w:r w:rsidR="00A816FC">
        <w:rPr>
          <w:rFonts w:ascii="Times New Roman" w:hAnsi="Times New Roman" w:cs="Times New Roman"/>
          <w:sz w:val="24"/>
          <w:szCs w:val="24"/>
        </w:rPr>
        <w:t>various lateral drip line and emitter spacing configurations on</w:t>
      </w:r>
      <w:r>
        <w:rPr>
          <w:rFonts w:ascii="Times New Roman" w:hAnsi="Times New Roman" w:cs="Times New Roman"/>
          <w:sz w:val="24"/>
          <w:szCs w:val="24"/>
        </w:rPr>
        <w:t xml:space="preserve"> </w:t>
      </w:r>
      <w:r w:rsidR="00C2215B">
        <w:rPr>
          <w:rFonts w:ascii="Times New Roman" w:hAnsi="Times New Roman" w:cs="Times New Roman"/>
          <w:sz w:val="24"/>
          <w:szCs w:val="24"/>
        </w:rPr>
        <w:t>Citra</w:t>
      </w:r>
      <w:r>
        <w:rPr>
          <w:rFonts w:ascii="Times New Roman" w:hAnsi="Times New Roman" w:cs="Times New Roman"/>
          <w:sz w:val="24"/>
          <w:szCs w:val="24"/>
        </w:rPr>
        <w:t>.</w:t>
      </w:r>
      <w:r w:rsidR="00A816FC">
        <w:rPr>
          <w:rFonts w:ascii="Times New Roman" w:hAnsi="Times New Roman" w:cs="Times New Roman"/>
          <w:sz w:val="24"/>
          <w:szCs w:val="24"/>
        </w:rPr>
        <w:t xml:space="preserve"> The study site is</w:t>
      </w:r>
      <w:r w:rsidR="00A816FC" w:rsidRPr="004719C9">
        <w:rPr>
          <w:rFonts w:ascii="Times New Roman" w:hAnsi="Times New Roman" w:cs="Times New Roman"/>
          <w:sz w:val="24"/>
          <w:szCs w:val="24"/>
        </w:rPr>
        <w:t xml:space="preserve"> </w:t>
      </w:r>
      <w:r w:rsidR="00036DB5">
        <w:rPr>
          <w:rFonts w:ascii="Times New Roman" w:hAnsi="Times New Roman" w:cs="Times New Roman"/>
          <w:sz w:val="24"/>
          <w:szCs w:val="24"/>
        </w:rPr>
        <w:t>a 3</w:t>
      </w:r>
      <w:r w:rsidR="00405170">
        <w:rPr>
          <w:rFonts w:ascii="Times New Roman" w:hAnsi="Times New Roman" w:cs="Times New Roman"/>
          <w:sz w:val="24"/>
          <w:szCs w:val="24"/>
        </w:rPr>
        <w:t>.1</w:t>
      </w:r>
      <w:r w:rsidR="00A816FC">
        <w:rPr>
          <w:rFonts w:ascii="Times New Roman" w:hAnsi="Times New Roman" w:cs="Times New Roman"/>
          <w:sz w:val="24"/>
          <w:szCs w:val="24"/>
        </w:rPr>
        <w:t xml:space="preserve"> ac</w:t>
      </w:r>
      <w:r w:rsidR="00036DB5">
        <w:rPr>
          <w:rFonts w:ascii="Times New Roman" w:hAnsi="Times New Roman" w:cs="Times New Roman"/>
          <w:sz w:val="24"/>
          <w:szCs w:val="24"/>
        </w:rPr>
        <w:t>re</w:t>
      </w:r>
      <w:r w:rsidR="00A816FC">
        <w:rPr>
          <w:rFonts w:ascii="Times New Roman" w:hAnsi="Times New Roman" w:cs="Times New Roman"/>
          <w:sz w:val="24"/>
          <w:szCs w:val="24"/>
        </w:rPr>
        <w:t xml:space="preserve"> hops research and demonstration yard located at Roy Farms in Moxee, WA.</w:t>
      </w:r>
      <w:r w:rsidRPr="00E40346">
        <w:rPr>
          <w:rFonts w:ascii="Times New Roman" w:hAnsi="Times New Roman" w:cs="Times New Roman"/>
          <w:sz w:val="24"/>
          <w:szCs w:val="24"/>
        </w:rPr>
        <w:t xml:space="preserve"> </w:t>
      </w:r>
      <w:r w:rsidR="00A816FC">
        <w:rPr>
          <w:rFonts w:ascii="Times New Roman" w:hAnsi="Times New Roman" w:cs="Times New Roman"/>
          <w:sz w:val="24"/>
          <w:szCs w:val="24"/>
        </w:rPr>
        <w:t xml:space="preserve">The experimental hop yard </w:t>
      </w:r>
      <w:r w:rsidR="00DD2423">
        <w:rPr>
          <w:rFonts w:ascii="Times New Roman" w:hAnsi="Times New Roman" w:cs="Times New Roman"/>
          <w:sz w:val="24"/>
          <w:szCs w:val="24"/>
        </w:rPr>
        <w:t>was</w:t>
      </w:r>
      <w:r w:rsidR="00A816FC">
        <w:rPr>
          <w:rFonts w:ascii="Times New Roman" w:hAnsi="Times New Roman" w:cs="Times New Roman"/>
          <w:sz w:val="24"/>
          <w:szCs w:val="24"/>
        </w:rPr>
        <w:t xml:space="preserve"> planted to </w:t>
      </w:r>
      <w:r w:rsidR="00C2215B">
        <w:rPr>
          <w:rFonts w:ascii="Times New Roman" w:hAnsi="Times New Roman" w:cs="Times New Roman"/>
          <w:sz w:val="24"/>
          <w:szCs w:val="24"/>
        </w:rPr>
        <w:t>Cascade</w:t>
      </w:r>
      <w:r w:rsidR="00A816FC">
        <w:rPr>
          <w:rFonts w:ascii="Times New Roman" w:hAnsi="Times New Roman" w:cs="Times New Roman"/>
          <w:sz w:val="24"/>
          <w:szCs w:val="24"/>
        </w:rPr>
        <w:t xml:space="preserve"> in the spring of 2020</w:t>
      </w:r>
      <w:r w:rsidR="00C2215B">
        <w:rPr>
          <w:rFonts w:ascii="Times New Roman" w:hAnsi="Times New Roman" w:cs="Times New Roman"/>
          <w:sz w:val="24"/>
          <w:szCs w:val="24"/>
        </w:rPr>
        <w:t>, but the hop yard will be re-planted to Citra as a previous HRC funded project has worked to determine a Citra hops-based crop coefficient, which will be used in determining crop water requirements</w:t>
      </w:r>
      <w:r w:rsidR="00A816FC">
        <w:rPr>
          <w:rFonts w:ascii="Times New Roman" w:hAnsi="Times New Roman" w:cs="Times New Roman"/>
          <w:sz w:val="24"/>
          <w:szCs w:val="24"/>
        </w:rPr>
        <w:t xml:space="preserve">. </w:t>
      </w:r>
      <w:r>
        <w:rPr>
          <w:rFonts w:ascii="Times New Roman" w:hAnsi="Times New Roman" w:cs="Times New Roman"/>
          <w:sz w:val="24"/>
          <w:szCs w:val="24"/>
        </w:rPr>
        <w:t xml:space="preserve">Each year, </w:t>
      </w:r>
      <w:r w:rsidR="006F6289">
        <w:rPr>
          <w:rFonts w:ascii="Times New Roman" w:hAnsi="Times New Roman" w:cs="Times New Roman"/>
          <w:sz w:val="24"/>
          <w:szCs w:val="24"/>
        </w:rPr>
        <w:t xml:space="preserve">soil water </w:t>
      </w:r>
      <w:r w:rsidR="00A816FC">
        <w:rPr>
          <w:rFonts w:ascii="Times New Roman" w:hAnsi="Times New Roman" w:cs="Times New Roman"/>
          <w:sz w:val="24"/>
          <w:szCs w:val="24"/>
        </w:rPr>
        <w:t>content</w:t>
      </w:r>
      <w:r w:rsidR="006F6289">
        <w:rPr>
          <w:rFonts w:ascii="Times New Roman" w:hAnsi="Times New Roman" w:cs="Times New Roman"/>
          <w:sz w:val="24"/>
          <w:szCs w:val="24"/>
        </w:rPr>
        <w:t xml:space="preserve">, </w:t>
      </w:r>
      <w:r>
        <w:rPr>
          <w:rFonts w:ascii="Times New Roman" w:hAnsi="Times New Roman" w:cs="Times New Roman"/>
          <w:sz w:val="24"/>
          <w:szCs w:val="24"/>
        </w:rPr>
        <w:t xml:space="preserve">hops yields and </w:t>
      </w:r>
      <w:r w:rsidR="006F6289">
        <w:rPr>
          <w:rFonts w:ascii="Times New Roman" w:hAnsi="Times New Roman" w:cs="Times New Roman"/>
          <w:sz w:val="24"/>
          <w:szCs w:val="24"/>
        </w:rPr>
        <w:t xml:space="preserve">hops </w:t>
      </w:r>
      <w:r>
        <w:rPr>
          <w:rFonts w:ascii="Times New Roman" w:hAnsi="Times New Roman" w:cs="Times New Roman"/>
          <w:sz w:val="24"/>
          <w:szCs w:val="24"/>
        </w:rPr>
        <w:t xml:space="preserve">quality parameters </w:t>
      </w:r>
      <w:r w:rsidR="00036DB5">
        <w:rPr>
          <w:rFonts w:ascii="Times New Roman" w:hAnsi="Times New Roman" w:cs="Times New Roman"/>
          <w:sz w:val="24"/>
          <w:szCs w:val="24"/>
        </w:rPr>
        <w:t>will</w:t>
      </w:r>
      <w:r w:rsidR="00DD2423">
        <w:rPr>
          <w:rFonts w:ascii="Times New Roman" w:hAnsi="Times New Roman" w:cs="Times New Roman"/>
          <w:sz w:val="24"/>
          <w:szCs w:val="24"/>
        </w:rPr>
        <w:t xml:space="preserve"> </w:t>
      </w:r>
      <w:r w:rsidR="00036DB5">
        <w:rPr>
          <w:rFonts w:ascii="Times New Roman" w:hAnsi="Times New Roman" w:cs="Times New Roman"/>
          <w:sz w:val="24"/>
          <w:szCs w:val="24"/>
        </w:rPr>
        <w:t>be</w:t>
      </w:r>
      <w:r>
        <w:rPr>
          <w:rFonts w:ascii="Times New Roman" w:hAnsi="Times New Roman" w:cs="Times New Roman"/>
          <w:sz w:val="24"/>
          <w:szCs w:val="24"/>
        </w:rPr>
        <w:t xml:space="preserve"> monitored and recorded. </w:t>
      </w:r>
      <w:r w:rsidRPr="004F373B">
        <w:rPr>
          <w:rFonts w:ascii="Times New Roman" w:hAnsi="Times New Roman" w:cs="Times New Roman"/>
          <w:sz w:val="24"/>
          <w:szCs w:val="24"/>
        </w:rPr>
        <w:t>The</w:t>
      </w:r>
      <w:r>
        <w:rPr>
          <w:rFonts w:ascii="Times New Roman" w:hAnsi="Times New Roman" w:cs="Times New Roman"/>
          <w:sz w:val="24"/>
          <w:szCs w:val="24"/>
        </w:rPr>
        <w:t xml:space="preserve"> grower </w:t>
      </w:r>
      <w:r w:rsidR="009B0EEF">
        <w:rPr>
          <w:rFonts w:ascii="Times New Roman" w:hAnsi="Times New Roman" w:cs="Times New Roman"/>
          <w:sz w:val="24"/>
          <w:szCs w:val="24"/>
        </w:rPr>
        <w:t xml:space="preserve">will </w:t>
      </w:r>
      <w:r w:rsidR="00A816FC">
        <w:rPr>
          <w:rFonts w:ascii="Times New Roman" w:hAnsi="Times New Roman" w:cs="Times New Roman"/>
          <w:sz w:val="24"/>
          <w:szCs w:val="24"/>
        </w:rPr>
        <w:t>manage the experimental hop</w:t>
      </w:r>
      <w:r w:rsidR="009B0EEF">
        <w:rPr>
          <w:rFonts w:ascii="Times New Roman" w:hAnsi="Times New Roman" w:cs="Times New Roman"/>
          <w:sz w:val="24"/>
          <w:szCs w:val="24"/>
        </w:rPr>
        <w:t>s</w:t>
      </w:r>
      <w:r>
        <w:rPr>
          <w:rFonts w:ascii="Times New Roman" w:hAnsi="Times New Roman" w:cs="Times New Roman"/>
          <w:sz w:val="24"/>
          <w:szCs w:val="24"/>
        </w:rPr>
        <w:t xml:space="preserve"> area, including irrigation construction and management, training the hops, fertilizing, and weed, disease, and pest management. </w:t>
      </w:r>
    </w:p>
    <w:p w:rsidR="00DD2423" w:rsidRDefault="00C2215B" w:rsidP="00922D5B">
      <w:pPr>
        <w:rPr>
          <w:rFonts w:ascii="Times New Roman" w:hAnsi="Times New Roman" w:cs="Times New Roman"/>
          <w:sz w:val="24"/>
          <w:szCs w:val="24"/>
        </w:rPr>
      </w:pPr>
      <w:r>
        <w:rPr>
          <w:rFonts w:ascii="Times New Roman" w:hAnsi="Times New Roman" w:cs="Times New Roman"/>
          <w:sz w:val="24"/>
          <w:szCs w:val="24"/>
        </w:rPr>
        <w:t>The</w:t>
      </w:r>
      <w:r w:rsidR="00922D5B" w:rsidRPr="000509EF">
        <w:rPr>
          <w:rFonts w:ascii="Times New Roman" w:hAnsi="Times New Roman" w:cs="Times New Roman"/>
          <w:sz w:val="24"/>
          <w:szCs w:val="24"/>
        </w:rPr>
        <w:t xml:space="preserve"> experiment </w:t>
      </w:r>
      <w:r w:rsidR="007E4ED0" w:rsidRPr="000509EF">
        <w:rPr>
          <w:rFonts w:ascii="Times New Roman" w:hAnsi="Times New Roman" w:cs="Times New Roman"/>
          <w:sz w:val="24"/>
          <w:szCs w:val="24"/>
        </w:rPr>
        <w:t>will be comprised of four</w:t>
      </w:r>
      <w:r w:rsidR="009B0EEF">
        <w:rPr>
          <w:rFonts w:ascii="Times New Roman" w:hAnsi="Times New Roman" w:cs="Times New Roman"/>
          <w:sz w:val="24"/>
          <w:szCs w:val="24"/>
        </w:rPr>
        <w:t xml:space="preserve"> irrigation regime treatments (F</w:t>
      </w:r>
      <w:r w:rsidR="007E4ED0" w:rsidRPr="000509EF">
        <w:rPr>
          <w:rFonts w:ascii="Times New Roman" w:hAnsi="Times New Roman" w:cs="Times New Roman"/>
          <w:sz w:val="24"/>
          <w:szCs w:val="24"/>
        </w:rPr>
        <w:t>actor A) and two drip line configurations (factor B), org</w:t>
      </w:r>
      <w:r w:rsidR="009B0EEF">
        <w:rPr>
          <w:rFonts w:ascii="Times New Roman" w:hAnsi="Times New Roman" w:cs="Times New Roman"/>
          <w:sz w:val="24"/>
          <w:szCs w:val="24"/>
        </w:rPr>
        <w:t>anized as a Split-Plot design (Figure 1, T</w:t>
      </w:r>
      <w:r w:rsidR="007E4ED0" w:rsidRPr="000509EF">
        <w:rPr>
          <w:rFonts w:ascii="Times New Roman" w:hAnsi="Times New Roman" w:cs="Times New Roman"/>
          <w:sz w:val="24"/>
          <w:szCs w:val="24"/>
        </w:rPr>
        <w:t xml:space="preserve">able 1). </w:t>
      </w:r>
      <w:r w:rsidR="000509EF" w:rsidRPr="000509EF">
        <w:rPr>
          <w:rFonts w:ascii="Times New Roman" w:hAnsi="Times New Roman" w:cs="Times New Roman"/>
          <w:sz w:val="24"/>
          <w:szCs w:val="24"/>
        </w:rPr>
        <w:t>I</w:t>
      </w:r>
      <w:r w:rsidR="007E4ED0" w:rsidRPr="000509EF">
        <w:rPr>
          <w:rFonts w:ascii="Times New Roman" w:hAnsi="Times New Roman" w:cs="Times New Roman"/>
          <w:sz w:val="24"/>
          <w:szCs w:val="24"/>
        </w:rPr>
        <w:t xml:space="preserve">rrigation </w:t>
      </w:r>
      <w:r w:rsidR="000509EF" w:rsidRPr="000509EF">
        <w:rPr>
          <w:rFonts w:ascii="Times New Roman" w:hAnsi="Times New Roman" w:cs="Times New Roman"/>
          <w:sz w:val="24"/>
          <w:szCs w:val="24"/>
        </w:rPr>
        <w:t>regimes</w:t>
      </w:r>
      <w:r w:rsidR="00937D89" w:rsidRPr="000509EF">
        <w:rPr>
          <w:rFonts w:ascii="Times New Roman" w:hAnsi="Times New Roman" w:cs="Times New Roman"/>
          <w:sz w:val="24"/>
          <w:szCs w:val="24"/>
        </w:rPr>
        <w:t xml:space="preserve"> </w:t>
      </w:r>
      <w:r w:rsidR="000509EF" w:rsidRPr="000509EF">
        <w:rPr>
          <w:rFonts w:ascii="Times New Roman" w:hAnsi="Times New Roman" w:cs="Times New Roman"/>
          <w:sz w:val="24"/>
          <w:szCs w:val="24"/>
        </w:rPr>
        <w:t>will be assigned to six consecutive rows per regime, with three of the rows randomly assigned to be configured with 12” spacing single drip line and the other three configured with 24” spacing double drip line. Therefore, there will be three replicates per drip line spacing configuration within each irrigation regime.</w:t>
      </w:r>
    </w:p>
    <w:p w:rsidR="004D12E8" w:rsidRDefault="004D12E8" w:rsidP="004D12E8">
      <w:pPr>
        <w:spacing w:after="0"/>
        <w:rPr>
          <w:rFonts w:ascii="Times New Roman" w:hAnsi="Times New Roman" w:cs="Times New Roman"/>
          <w:i/>
          <w:sz w:val="24"/>
          <w:szCs w:val="24"/>
        </w:rPr>
      </w:pPr>
    </w:p>
    <w:p w:rsidR="00C2215B" w:rsidRDefault="00C2215B" w:rsidP="004D12E8">
      <w:pPr>
        <w:spacing w:after="0"/>
        <w:rPr>
          <w:rFonts w:ascii="Times New Roman" w:hAnsi="Times New Roman" w:cs="Times New Roman"/>
          <w:i/>
          <w:sz w:val="24"/>
          <w:szCs w:val="24"/>
        </w:rPr>
      </w:pPr>
    </w:p>
    <w:p w:rsidR="00C2215B" w:rsidRDefault="00C2215B" w:rsidP="004D12E8">
      <w:pPr>
        <w:spacing w:after="0"/>
        <w:rPr>
          <w:rFonts w:ascii="Times New Roman" w:hAnsi="Times New Roman" w:cs="Times New Roman"/>
          <w:i/>
          <w:sz w:val="24"/>
          <w:szCs w:val="24"/>
        </w:rPr>
      </w:pPr>
    </w:p>
    <w:p w:rsidR="004D12E8" w:rsidRDefault="004D12E8" w:rsidP="004D12E8">
      <w:pPr>
        <w:spacing w:after="0"/>
        <w:rPr>
          <w:rFonts w:ascii="Times New Roman" w:hAnsi="Times New Roman" w:cs="Times New Roman"/>
          <w:sz w:val="24"/>
          <w:szCs w:val="24"/>
        </w:rPr>
      </w:pPr>
      <w:r w:rsidRPr="004D12E8">
        <w:rPr>
          <w:rFonts w:ascii="Times New Roman" w:hAnsi="Times New Roman" w:cs="Times New Roman"/>
          <w:i/>
          <w:sz w:val="24"/>
          <w:szCs w:val="24"/>
        </w:rPr>
        <w:t>Figure 1.</w:t>
      </w:r>
      <w:r w:rsidRPr="004D12E8">
        <w:rPr>
          <w:rFonts w:ascii="Times New Roman" w:hAnsi="Times New Roman" w:cs="Times New Roman"/>
          <w:sz w:val="24"/>
          <w:szCs w:val="24"/>
        </w:rPr>
        <w:t xml:space="preserve"> </w:t>
      </w:r>
      <w:r>
        <w:rPr>
          <w:rFonts w:ascii="Times New Roman" w:hAnsi="Times New Roman" w:cs="Times New Roman"/>
          <w:sz w:val="24"/>
          <w:szCs w:val="24"/>
        </w:rPr>
        <w:t>Experimental Design, Split-Plot Design</w:t>
      </w:r>
    </w:p>
    <w:p w:rsidR="00F03112" w:rsidRDefault="004D12E8" w:rsidP="00922D5B">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400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2400300"/>
                    </a:xfrm>
                    <a:prstGeom prst="rect">
                      <a:avLst/>
                    </a:prstGeom>
                    <a:noFill/>
                    <a:ln w="9525">
                      <a:noFill/>
                      <a:miter lim="800000"/>
                      <a:headEnd/>
                      <a:tailEnd/>
                    </a:ln>
                  </pic:spPr>
                </pic:pic>
              </a:graphicData>
            </a:graphic>
          </wp:inline>
        </w:drawing>
      </w:r>
    </w:p>
    <w:p w:rsidR="00C2215B" w:rsidRDefault="00C2215B" w:rsidP="004D12E8">
      <w:pPr>
        <w:spacing w:after="0"/>
        <w:rPr>
          <w:rFonts w:ascii="Times New Roman" w:hAnsi="Times New Roman" w:cs="Times New Roman"/>
          <w:i/>
          <w:sz w:val="24"/>
          <w:szCs w:val="24"/>
        </w:rPr>
      </w:pPr>
    </w:p>
    <w:p w:rsidR="004D12E8" w:rsidRDefault="004D12E8" w:rsidP="004D12E8">
      <w:pPr>
        <w:spacing w:after="0"/>
        <w:rPr>
          <w:rFonts w:ascii="Times New Roman" w:hAnsi="Times New Roman" w:cs="Times New Roman"/>
          <w:sz w:val="24"/>
          <w:szCs w:val="24"/>
        </w:rPr>
      </w:pPr>
      <w:r w:rsidRPr="004D12E8">
        <w:rPr>
          <w:rFonts w:ascii="Times New Roman" w:hAnsi="Times New Roman" w:cs="Times New Roman"/>
          <w:i/>
          <w:sz w:val="24"/>
          <w:szCs w:val="24"/>
        </w:rPr>
        <w:t>Table 1.</w:t>
      </w:r>
      <w:r>
        <w:rPr>
          <w:rFonts w:ascii="Times New Roman" w:hAnsi="Times New Roman" w:cs="Times New Roman"/>
          <w:sz w:val="24"/>
          <w:szCs w:val="24"/>
        </w:rPr>
        <w:t xml:space="preserve"> Experimental Design</w:t>
      </w:r>
      <w:r w:rsidR="00C2215B">
        <w:rPr>
          <w:rFonts w:ascii="Times New Roman" w:hAnsi="Times New Roman" w:cs="Times New Roman"/>
          <w:sz w:val="24"/>
          <w:szCs w:val="24"/>
        </w:rPr>
        <w:t xml:space="preserve"> Key</w:t>
      </w:r>
      <w:r>
        <w:rPr>
          <w:rFonts w:ascii="Times New Roman" w:hAnsi="Times New Roman" w:cs="Times New Roman"/>
          <w:sz w:val="24"/>
          <w:szCs w:val="24"/>
        </w:rPr>
        <w:t xml:space="preserve">, Split-Plot Design </w:t>
      </w:r>
    </w:p>
    <w:tbl>
      <w:tblPr>
        <w:tblStyle w:val="TableGrid"/>
        <w:tblW w:w="0" w:type="auto"/>
        <w:tblInd w:w="108" w:type="dxa"/>
        <w:tblLook w:val="04A0"/>
      </w:tblPr>
      <w:tblGrid>
        <w:gridCol w:w="3780"/>
        <w:gridCol w:w="4140"/>
        <w:gridCol w:w="1440"/>
      </w:tblGrid>
      <w:tr w:rsidR="004D12E8" w:rsidTr="004D12E8">
        <w:tc>
          <w:tcPr>
            <w:tcW w:w="3780" w:type="dxa"/>
          </w:tcPr>
          <w:p w:rsidR="004D12E8" w:rsidRPr="00F03112" w:rsidRDefault="004D12E8" w:rsidP="004D12E8">
            <w:pPr>
              <w:jc w:val="center"/>
              <w:rPr>
                <w:rFonts w:ascii="Times New Roman" w:hAnsi="Times New Roman" w:cs="Times New Roman"/>
                <w:b/>
                <w:sz w:val="24"/>
                <w:szCs w:val="24"/>
              </w:rPr>
            </w:pPr>
            <w:r w:rsidRPr="00F03112">
              <w:rPr>
                <w:rFonts w:ascii="Times New Roman" w:hAnsi="Times New Roman" w:cs="Times New Roman"/>
                <w:b/>
                <w:sz w:val="24"/>
                <w:szCs w:val="24"/>
              </w:rPr>
              <w:t>Factor</w:t>
            </w:r>
          </w:p>
        </w:tc>
        <w:tc>
          <w:tcPr>
            <w:tcW w:w="4140" w:type="dxa"/>
          </w:tcPr>
          <w:p w:rsidR="004D12E8" w:rsidRPr="00F03112" w:rsidRDefault="004D12E8" w:rsidP="004D12E8">
            <w:pPr>
              <w:jc w:val="center"/>
              <w:rPr>
                <w:rFonts w:ascii="Times New Roman" w:hAnsi="Times New Roman" w:cs="Times New Roman"/>
                <w:b/>
                <w:sz w:val="24"/>
                <w:szCs w:val="24"/>
              </w:rPr>
            </w:pPr>
            <w:r w:rsidRPr="00F03112">
              <w:rPr>
                <w:rFonts w:ascii="Times New Roman" w:hAnsi="Times New Roman" w:cs="Times New Roman"/>
                <w:b/>
                <w:sz w:val="24"/>
                <w:szCs w:val="24"/>
              </w:rPr>
              <w:t>Treatment</w:t>
            </w:r>
          </w:p>
        </w:tc>
        <w:tc>
          <w:tcPr>
            <w:tcW w:w="1440" w:type="dxa"/>
          </w:tcPr>
          <w:p w:rsidR="004D12E8" w:rsidRPr="00F03112" w:rsidRDefault="004D12E8" w:rsidP="004D12E8">
            <w:pPr>
              <w:jc w:val="center"/>
              <w:rPr>
                <w:rFonts w:ascii="Times New Roman" w:hAnsi="Times New Roman" w:cs="Times New Roman"/>
                <w:b/>
                <w:sz w:val="24"/>
                <w:szCs w:val="24"/>
              </w:rPr>
            </w:pPr>
            <w:r w:rsidRPr="00F03112">
              <w:rPr>
                <w:rFonts w:ascii="Times New Roman" w:hAnsi="Times New Roman" w:cs="Times New Roman"/>
                <w:b/>
                <w:sz w:val="24"/>
                <w:szCs w:val="24"/>
              </w:rPr>
              <w:t>Key</w:t>
            </w:r>
          </w:p>
        </w:tc>
      </w:tr>
      <w:tr w:rsidR="004D12E8" w:rsidTr="004D12E8">
        <w:tc>
          <w:tcPr>
            <w:tcW w:w="3780" w:type="dxa"/>
          </w:tcPr>
          <w:p w:rsidR="004D12E8" w:rsidRDefault="004D12E8" w:rsidP="004D12E8">
            <w:pPr>
              <w:jc w:val="right"/>
              <w:rPr>
                <w:rFonts w:ascii="Times New Roman" w:hAnsi="Times New Roman" w:cs="Times New Roman"/>
                <w:sz w:val="24"/>
                <w:szCs w:val="24"/>
              </w:rPr>
            </w:pPr>
            <w:r>
              <w:rPr>
                <w:rFonts w:ascii="Times New Roman" w:hAnsi="Times New Roman" w:cs="Times New Roman"/>
                <w:sz w:val="24"/>
                <w:szCs w:val="24"/>
              </w:rPr>
              <w:t>A: Irrigation Regime</w:t>
            </w:r>
          </w:p>
        </w:tc>
        <w:tc>
          <w:tcPr>
            <w:tcW w:w="4140" w:type="dxa"/>
          </w:tcPr>
          <w:p w:rsidR="004D12E8" w:rsidRDefault="004D12E8" w:rsidP="004D12E8">
            <w:pPr>
              <w:rPr>
                <w:rFonts w:ascii="Times New Roman" w:hAnsi="Times New Roman" w:cs="Times New Roman"/>
                <w:sz w:val="24"/>
                <w:szCs w:val="24"/>
              </w:rPr>
            </w:pPr>
            <w:r>
              <w:rPr>
                <w:rFonts w:ascii="Times New Roman" w:hAnsi="Times New Roman" w:cs="Times New Roman"/>
                <w:sz w:val="24"/>
                <w:szCs w:val="24"/>
              </w:rPr>
              <w:t>80% of full</w:t>
            </w:r>
          </w:p>
        </w:tc>
        <w:tc>
          <w:tcPr>
            <w:tcW w:w="1440" w:type="dxa"/>
            <w:shd w:val="clear" w:color="auto" w:fill="17365D" w:themeFill="text2" w:themeFillShade="BF"/>
          </w:tcPr>
          <w:p w:rsidR="004D12E8" w:rsidRDefault="004D12E8" w:rsidP="004D12E8">
            <w:pPr>
              <w:rPr>
                <w:rFonts w:ascii="Times New Roman" w:hAnsi="Times New Roman" w:cs="Times New Roman"/>
                <w:sz w:val="24"/>
                <w:szCs w:val="24"/>
              </w:rPr>
            </w:pPr>
          </w:p>
        </w:tc>
      </w:tr>
      <w:tr w:rsidR="004D12E8" w:rsidTr="004D12E8">
        <w:tc>
          <w:tcPr>
            <w:tcW w:w="3780" w:type="dxa"/>
          </w:tcPr>
          <w:p w:rsidR="004D12E8" w:rsidRDefault="004D12E8" w:rsidP="004D12E8">
            <w:pPr>
              <w:jc w:val="right"/>
              <w:rPr>
                <w:rFonts w:ascii="Times New Roman" w:hAnsi="Times New Roman" w:cs="Times New Roman"/>
                <w:sz w:val="24"/>
                <w:szCs w:val="24"/>
              </w:rPr>
            </w:pPr>
          </w:p>
        </w:tc>
        <w:tc>
          <w:tcPr>
            <w:tcW w:w="4140" w:type="dxa"/>
          </w:tcPr>
          <w:p w:rsidR="004D12E8" w:rsidRDefault="004D12E8" w:rsidP="004D12E8">
            <w:pPr>
              <w:rPr>
                <w:rFonts w:ascii="Times New Roman" w:hAnsi="Times New Roman" w:cs="Times New Roman"/>
                <w:sz w:val="24"/>
                <w:szCs w:val="24"/>
              </w:rPr>
            </w:pPr>
            <w:r>
              <w:rPr>
                <w:rFonts w:ascii="Times New Roman" w:hAnsi="Times New Roman" w:cs="Times New Roman"/>
                <w:sz w:val="24"/>
                <w:szCs w:val="24"/>
              </w:rPr>
              <w:t>80% of full, early</w:t>
            </w:r>
          </w:p>
        </w:tc>
        <w:tc>
          <w:tcPr>
            <w:tcW w:w="1440" w:type="dxa"/>
            <w:shd w:val="clear" w:color="auto" w:fill="548DD4" w:themeFill="text2" w:themeFillTint="99"/>
          </w:tcPr>
          <w:p w:rsidR="004D12E8" w:rsidRDefault="004D12E8" w:rsidP="004D12E8">
            <w:pPr>
              <w:rPr>
                <w:rFonts w:ascii="Times New Roman" w:hAnsi="Times New Roman" w:cs="Times New Roman"/>
                <w:sz w:val="24"/>
                <w:szCs w:val="24"/>
              </w:rPr>
            </w:pPr>
          </w:p>
        </w:tc>
      </w:tr>
      <w:tr w:rsidR="004D12E8" w:rsidTr="004D12E8">
        <w:tc>
          <w:tcPr>
            <w:tcW w:w="3780" w:type="dxa"/>
          </w:tcPr>
          <w:p w:rsidR="004D12E8" w:rsidRDefault="004D12E8" w:rsidP="004D12E8">
            <w:pPr>
              <w:jc w:val="right"/>
              <w:rPr>
                <w:rFonts w:ascii="Times New Roman" w:hAnsi="Times New Roman" w:cs="Times New Roman"/>
                <w:sz w:val="24"/>
                <w:szCs w:val="24"/>
              </w:rPr>
            </w:pPr>
          </w:p>
        </w:tc>
        <w:tc>
          <w:tcPr>
            <w:tcW w:w="4140" w:type="dxa"/>
          </w:tcPr>
          <w:p w:rsidR="004D12E8" w:rsidRDefault="004D12E8" w:rsidP="004D12E8">
            <w:pPr>
              <w:rPr>
                <w:rFonts w:ascii="Times New Roman" w:hAnsi="Times New Roman" w:cs="Times New Roman"/>
                <w:sz w:val="24"/>
                <w:szCs w:val="24"/>
              </w:rPr>
            </w:pPr>
            <w:r>
              <w:rPr>
                <w:rFonts w:ascii="Times New Roman" w:hAnsi="Times New Roman" w:cs="Times New Roman"/>
                <w:sz w:val="24"/>
                <w:szCs w:val="24"/>
              </w:rPr>
              <w:t>80% of full, late</w:t>
            </w:r>
          </w:p>
        </w:tc>
        <w:tc>
          <w:tcPr>
            <w:tcW w:w="1440" w:type="dxa"/>
            <w:shd w:val="clear" w:color="auto" w:fill="C6D9F1" w:themeFill="text2" w:themeFillTint="33"/>
          </w:tcPr>
          <w:p w:rsidR="004D12E8" w:rsidRDefault="004D12E8" w:rsidP="004D12E8">
            <w:pPr>
              <w:rPr>
                <w:rFonts w:ascii="Times New Roman" w:hAnsi="Times New Roman" w:cs="Times New Roman"/>
                <w:sz w:val="24"/>
                <w:szCs w:val="24"/>
              </w:rPr>
            </w:pPr>
          </w:p>
        </w:tc>
      </w:tr>
      <w:tr w:rsidR="004D12E8" w:rsidTr="004D12E8">
        <w:tc>
          <w:tcPr>
            <w:tcW w:w="3780" w:type="dxa"/>
          </w:tcPr>
          <w:p w:rsidR="004D12E8" w:rsidRDefault="004D12E8" w:rsidP="004D12E8">
            <w:pPr>
              <w:jc w:val="right"/>
              <w:rPr>
                <w:rFonts w:ascii="Times New Roman" w:hAnsi="Times New Roman" w:cs="Times New Roman"/>
                <w:sz w:val="24"/>
                <w:szCs w:val="24"/>
              </w:rPr>
            </w:pPr>
          </w:p>
        </w:tc>
        <w:tc>
          <w:tcPr>
            <w:tcW w:w="4140" w:type="dxa"/>
          </w:tcPr>
          <w:p w:rsidR="004D12E8" w:rsidRDefault="004D12E8" w:rsidP="004D12E8">
            <w:pPr>
              <w:rPr>
                <w:rFonts w:ascii="Times New Roman" w:hAnsi="Times New Roman" w:cs="Times New Roman"/>
                <w:sz w:val="24"/>
                <w:szCs w:val="24"/>
              </w:rPr>
            </w:pPr>
            <w:r>
              <w:rPr>
                <w:rFonts w:ascii="Times New Roman" w:hAnsi="Times New Roman" w:cs="Times New Roman"/>
                <w:sz w:val="24"/>
                <w:szCs w:val="24"/>
              </w:rPr>
              <w:t>100% full</w:t>
            </w:r>
          </w:p>
        </w:tc>
        <w:tc>
          <w:tcPr>
            <w:tcW w:w="1440" w:type="dxa"/>
          </w:tcPr>
          <w:p w:rsidR="004D12E8" w:rsidRDefault="004D12E8" w:rsidP="004D12E8">
            <w:pPr>
              <w:rPr>
                <w:rFonts w:ascii="Times New Roman" w:hAnsi="Times New Roman" w:cs="Times New Roman"/>
                <w:sz w:val="24"/>
                <w:szCs w:val="24"/>
              </w:rPr>
            </w:pPr>
          </w:p>
        </w:tc>
      </w:tr>
      <w:tr w:rsidR="004D12E8" w:rsidTr="004D12E8">
        <w:tc>
          <w:tcPr>
            <w:tcW w:w="9360" w:type="dxa"/>
            <w:gridSpan w:val="3"/>
          </w:tcPr>
          <w:p w:rsidR="004D12E8" w:rsidRDefault="004D12E8" w:rsidP="004D12E8">
            <w:pPr>
              <w:rPr>
                <w:rFonts w:ascii="Times New Roman" w:hAnsi="Times New Roman" w:cs="Times New Roman"/>
                <w:sz w:val="24"/>
                <w:szCs w:val="24"/>
              </w:rPr>
            </w:pPr>
          </w:p>
        </w:tc>
      </w:tr>
      <w:tr w:rsidR="004D12E8" w:rsidTr="004D12E8">
        <w:tc>
          <w:tcPr>
            <w:tcW w:w="3780" w:type="dxa"/>
          </w:tcPr>
          <w:p w:rsidR="004D12E8" w:rsidRDefault="004D12E8" w:rsidP="004D12E8">
            <w:pPr>
              <w:jc w:val="right"/>
              <w:rPr>
                <w:rFonts w:ascii="Times New Roman" w:hAnsi="Times New Roman" w:cs="Times New Roman"/>
                <w:sz w:val="24"/>
                <w:szCs w:val="24"/>
              </w:rPr>
            </w:pPr>
            <w:r>
              <w:rPr>
                <w:rFonts w:ascii="Times New Roman" w:hAnsi="Times New Roman" w:cs="Times New Roman"/>
                <w:sz w:val="24"/>
                <w:szCs w:val="24"/>
              </w:rPr>
              <w:t>B: Drip Line Configurations</w:t>
            </w:r>
          </w:p>
        </w:tc>
        <w:tc>
          <w:tcPr>
            <w:tcW w:w="4140" w:type="dxa"/>
          </w:tcPr>
          <w:p w:rsidR="004D12E8" w:rsidRDefault="004D12E8" w:rsidP="004D12E8">
            <w:pPr>
              <w:rPr>
                <w:rFonts w:ascii="Times New Roman" w:hAnsi="Times New Roman" w:cs="Times New Roman"/>
                <w:sz w:val="24"/>
                <w:szCs w:val="24"/>
              </w:rPr>
            </w:pPr>
            <w:r>
              <w:rPr>
                <w:rFonts w:ascii="Times New Roman" w:hAnsi="Times New Roman" w:cs="Times New Roman"/>
                <w:sz w:val="24"/>
                <w:szCs w:val="24"/>
              </w:rPr>
              <w:t>Single line, 12” spacing</w:t>
            </w:r>
          </w:p>
        </w:tc>
        <w:tc>
          <w:tcPr>
            <w:tcW w:w="1440" w:type="dxa"/>
            <w:shd w:val="clear" w:color="auto" w:fill="00B0F0"/>
          </w:tcPr>
          <w:p w:rsidR="004D12E8" w:rsidRDefault="004D12E8" w:rsidP="004D12E8">
            <w:pPr>
              <w:rPr>
                <w:rFonts w:ascii="Times New Roman" w:hAnsi="Times New Roman" w:cs="Times New Roman"/>
                <w:sz w:val="24"/>
                <w:szCs w:val="24"/>
              </w:rPr>
            </w:pPr>
          </w:p>
        </w:tc>
      </w:tr>
      <w:tr w:rsidR="004D12E8" w:rsidTr="004D12E8">
        <w:tc>
          <w:tcPr>
            <w:tcW w:w="3780" w:type="dxa"/>
          </w:tcPr>
          <w:p w:rsidR="004D12E8" w:rsidRDefault="004D12E8" w:rsidP="004D12E8">
            <w:pPr>
              <w:rPr>
                <w:rFonts w:ascii="Times New Roman" w:hAnsi="Times New Roman" w:cs="Times New Roman"/>
                <w:sz w:val="24"/>
                <w:szCs w:val="24"/>
              </w:rPr>
            </w:pPr>
          </w:p>
        </w:tc>
        <w:tc>
          <w:tcPr>
            <w:tcW w:w="4140" w:type="dxa"/>
          </w:tcPr>
          <w:p w:rsidR="004D12E8" w:rsidRDefault="004D12E8" w:rsidP="004D12E8">
            <w:pPr>
              <w:rPr>
                <w:rFonts w:ascii="Times New Roman" w:hAnsi="Times New Roman" w:cs="Times New Roman"/>
                <w:sz w:val="24"/>
                <w:szCs w:val="24"/>
              </w:rPr>
            </w:pPr>
            <w:r>
              <w:rPr>
                <w:rFonts w:ascii="Times New Roman" w:hAnsi="Times New Roman" w:cs="Times New Roman"/>
                <w:sz w:val="24"/>
                <w:szCs w:val="24"/>
              </w:rPr>
              <w:t>Double lines, 24” spacing</w:t>
            </w:r>
          </w:p>
        </w:tc>
        <w:tc>
          <w:tcPr>
            <w:tcW w:w="1440" w:type="dxa"/>
            <w:shd w:val="clear" w:color="auto" w:fill="C2D69B" w:themeFill="accent3" w:themeFillTint="99"/>
          </w:tcPr>
          <w:p w:rsidR="004D12E8" w:rsidRDefault="004D12E8" w:rsidP="004D12E8">
            <w:pPr>
              <w:rPr>
                <w:rFonts w:ascii="Times New Roman" w:hAnsi="Times New Roman" w:cs="Times New Roman"/>
                <w:sz w:val="24"/>
                <w:szCs w:val="24"/>
              </w:rPr>
            </w:pPr>
          </w:p>
        </w:tc>
      </w:tr>
    </w:tbl>
    <w:p w:rsidR="004D12E8" w:rsidRDefault="004D12E8" w:rsidP="004D12E8">
      <w:pPr>
        <w:rPr>
          <w:rFonts w:ascii="Times New Roman" w:hAnsi="Times New Roman" w:cs="Times New Roman"/>
          <w:sz w:val="24"/>
          <w:szCs w:val="24"/>
        </w:rPr>
      </w:pPr>
    </w:p>
    <w:p w:rsidR="00DD2423" w:rsidRPr="000509EF" w:rsidRDefault="0028520A" w:rsidP="00922D5B">
      <w:pPr>
        <w:rPr>
          <w:rFonts w:ascii="Times New Roman" w:hAnsi="Times New Roman" w:cs="Times New Roman"/>
          <w:sz w:val="24"/>
          <w:szCs w:val="24"/>
        </w:rPr>
      </w:pPr>
      <w:r w:rsidRPr="000509EF">
        <w:rPr>
          <w:rFonts w:ascii="Times New Roman" w:hAnsi="Times New Roman" w:cs="Times New Roman"/>
          <w:sz w:val="24"/>
          <w:szCs w:val="24"/>
        </w:rPr>
        <w:t>The</w:t>
      </w:r>
      <w:r w:rsidR="00D158E8" w:rsidRPr="000509EF">
        <w:rPr>
          <w:rFonts w:ascii="Times New Roman" w:hAnsi="Times New Roman" w:cs="Times New Roman"/>
          <w:sz w:val="24"/>
          <w:szCs w:val="24"/>
        </w:rPr>
        <w:t xml:space="preserve"> single drip line treatments </w:t>
      </w:r>
      <w:r w:rsidR="00922D5B" w:rsidRPr="000509EF">
        <w:rPr>
          <w:rFonts w:ascii="Times New Roman" w:hAnsi="Times New Roman" w:cs="Times New Roman"/>
          <w:sz w:val="24"/>
          <w:szCs w:val="24"/>
        </w:rPr>
        <w:t xml:space="preserve">will </w:t>
      </w:r>
      <w:r w:rsidR="003E6B61" w:rsidRPr="000509EF">
        <w:rPr>
          <w:rFonts w:ascii="Times New Roman" w:hAnsi="Times New Roman" w:cs="Times New Roman"/>
          <w:sz w:val="24"/>
          <w:szCs w:val="24"/>
        </w:rPr>
        <w:t>have the drip line placed</w:t>
      </w:r>
      <w:r w:rsidR="00922D5B" w:rsidRPr="000509EF">
        <w:rPr>
          <w:rFonts w:ascii="Times New Roman" w:hAnsi="Times New Roman" w:cs="Times New Roman"/>
          <w:sz w:val="24"/>
          <w:szCs w:val="24"/>
        </w:rPr>
        <w:t xml:space="preserve"> along one side of the hops hills and the double drip line </w:t>
      </w:r>
      <w:r w:rsidR="003E6B61" w:rsidRPr="000509EF">
        <w:rPr>
          <w:rFonts w:ascii="Times New Roman" w:hAnsi="Times New Roman" w:cs="Times New Roman"/>
          <w:sz w:val="24"/>
          <w:szCs w:val="24"/>
        </w:rPr>
        <w:t xml:space="preserve">treatment </w:t>
      </w:r>
      <w:r w:rsidR="00922D5B" w:rsidRPr="000509EF">
        <w:rPr>
          <w:rFonts w:ascii="Times New Roman" w:hAnsi="Times New Roman" w:cs="Times New Roman"/>
          <w:sz w:val="24"/>
          <w:szCs w:val="24"/>
        </w:rPr>
        <w:t xml:space="preserve">will have one line </w:t>
      </w:r>
      <w:r w:rsidR="003E6B61" w:rsidRPr="000509EF">
        <w:rPr>
          <w:rFonts w:ascii="Times New Roman" w:hAnsi="Times New Roman" w:cs="Times New Roman"/>
          <w:sz w:val="24"/>
          <w:szCs w:val="24"/>
        </w:rPr>
        <w:t>placed</w:t>
      </w:r>
      <w:r w:rsidR="00922D5B" w:rsidRPr="000509EF">
        <w:rPr>
          <w:rFonts w:ascii="Times New Roman" w:hAnsi="Times New Roman" w:cs="Times New Roman"/>
          <w:sz w:val="24"/>
          <w:szCs w:val="24"/>
        </w:rPr>
        <w:t xml:space="preserve"> on either side of the hills</w:t>
      </w:r>
      <w:r w:rsidR="00DD2423" w:rsidRPr="000509EF">
        <w:rPr>
          <w:rFonts w:ascii="Times New Roman" w:hAnsi="Times New Roman" w:cs="Times New Roman"/>
          <w:sz w:val="24"/>
          <w:szCs w:val="24"/>
        </w:rPr>
        <w:t xml:space="preserve"> in the spring of </w:t>
      </w:r>
      <w:r w:rsidR="000509EF" w:rsidRPr="000509EF">
        <w:rPr>
          <w:rFonts w:ascii="Times New Roman" w:hAnsi="Times New Roman" w:cs="Times New Roman"/>
          <w:sz w:val="24"/>
          <w:szCs w:val="24"/>
        </w:rPr>
        <w:t>2023</w:t>
      </w:r>
      <w:r w:rsidR="00DD2423" w:rsidRPr="000509EF">
        <w:rPr>
          <w:rFonts w:ascii="Times New Roman" w:hAnsi="Times New Roman" w:cs="Times New Roman"/>
          <w:sz w:val="24"/>
          <w:szCs w:val="24"/>
        </w:rPr>
        <w:t xml:space="preserve"> as the drip lines do not remain in the field over winter</w:t>
      </w:r>
      <w:r w:rsidR="00F03112">
        <w:rPr>
          <w:rFonts w:ascii="Times New Roman" w:hAnsi="Times New Roman" w:cs="Times New Roman"/>
          <w:sz w:val="24"/>
          <w:szCs w:val="24"/>
        </w:rPr>
        <w:t xml:space="preserve"> (or, for option 2, spliced in the center of the 380’ rows to allow for each configuration within each row)</w:t>
      </w:r>
      <w:r w:rsidR="00922D5B" w:rsidRPr="000509EF">
        <w:rPr>
          <w:rFonts w:ascii="Times New Roman" w:hAnsi="Times New Roman" w:cs="Times New Roman"/>
          <w:sz w:val="24"/>
          <w:szCs w:val="24"/>
        </w:rPr>
        <w:t xml:space="preserve">. </w:t>
      </w:r>
      <w:r w:rsidR="003D5A1A" w:rsidRPr="000509EF">
        <w:rPr>
          <w:rFonts w:ascii="Times New Roman" w:hAnsi="Times New Roman" w:cs="Times New Roman"/>
          <w:sz w:val="24"/>
          <w:szCs w:val="24"/>
        </w:rPr>
        <w:t>Irrigation scheduling</w:t>
      </w:r>
      <w:r w:rsidR="000509EF" w:rsidRPr="000509EF">
        <w:rPr>
          <w:rFonts w:ascii="Times New Roman" w:hAnsi="Times New Roman" w:cs="Times New Roman"/>
          <w:sz w:val="24"/>
          <w:szCs w:val="24"/>
        </w:rPr>
        <w:t xml:space="preserve"> for 2023</w:t>
      </w:r>
      <w:r w:rsidR="003D5A1A" w:rsidRPr="000509EF">
        <w:rPr>
          <w:rFonts w:ascii="Times New Roman" w:hAnsi="Times New Roman" w:cs="Times New Roman"/>
          <w:sz w:val="24"/>
          <w:szCs w:val="24"/>
        </w:rPr>
        <w:t xml:space="preserve"> will be based on crop growth stage of plants, environmental factors, and the current evapotranspiration (ET</w:t>
      </w:r>
      <w:r w:rsidR="003D5A1A" w:rsidRPr="000509EF">
        <w:rPr>
          <w:rFonts w:ascii="Times New Roman" w:hAnsi="Times New Roman" w:cs="Times New Roman"/>
          <w:sz w:val="24"/>
          <w:szCs w:val="24"/>
          <w:vertAlign w:val="subscript"/>
        </w:rPr>
        <w:t>c</w:t>
      </w:r>
      <w:r w:rsidR="003D5A1A" w:rsidRPr="000509EF">
        <w:rPr>
          <w:rFonts w:ascii="Times New Roman" w:hAnsi="Times New Roman" w:cs="Times New Roman"/>
          <w:sz w:val="24"/>
          <w:szCs w:val="24"/>
        </w:rPr>
        <w:t>) calibration system designed by</w:t>
      </w:r>
      <w:r w:rsidR="00A457BA" w:rsidRPr="000509EF">
        <w:rPr>
          <w:rFonts w:ascii="Times New Roman" w:hAnsi="Times New Roman" w:cs="Times New Roman"/>
          <w:sz w:val="24"/>
          <w:szCs w:val="24"/>
        </w:rPr>
        <w:t xml:space="preserve"> Allen et al. (1998). Crop evapotranspiration (ET</w:t>
      </w:r>
      <w:r w:rsidR="00A457BA" w:rsidRPr="000509EF">
        <w:rPr>
          <w:rFonts w:ascii="Times New Roman" w:hAnsi="Times New Roman" w:cs="Times New Roman"/>
          <w:sz w:val="24"/>
          <w:szCs w:val="24"/>
          <w:vertAlign w:val="subscript"/>
        </w:rPr>
        <w:t>c</w:t>
      </w:r>
      <w:r w:rsidR="00A457BA" w:rsidRPr="000509EF">
        <w:rPr>
          <w:rFonts w:ascii="Times New Roman" w:hAnsi="Times New Roman" w:cs="Times New Roman"/>
          <w:sz w:val="24"/>
          <w:szCs w:val="24"/>
        </w:rPr>
        <w:t>) will be calculated by multiplying ET</w:t>
      </w:r>
      <w:r w:rsidR="00A457BA" w:rsidRPr="000509EF">
        <w:rPr>
          <w:rFonts w:ascii="Times New Roman" w:hAnsi="Times New Roman" w:cs="Times New Roman"/>
          <w:sz w:val="24"/>
          <w:szCs w:val="24"/>
          <w:vertAlign w:val="subscript"/>
        </w:rPr>
        <w:t>o</w:t>
      </w:r>
      <w:r w:rsidR="00A457BA" w:rsidRPr="000509EF">
        <w:rPr>
          <w:rFonts w:ascii="Times New Roman" w:hAnsi="Times New Roman" w:cs="Times New Roman"/>
          <w:sz w:val="24"/>
          <w:szCs w:val="24"/>
        </w:rPr>
        <w:t xml:space="preserve"> by a </w:t>
      </w:r>
      <w:r w:rsidR="009B0EEF">
        <w:rPr>
          <w:rFonts w:ascii="Times New Roman" w:hAnsi="Times New Roman" w:cs="Times New Roman"/>
          <w:sz w:val="24"/>
          <w:szCs w:val="24"/>
        </w:rPr>
        <w:t xml:space="preserve">variable </w:t>
      </w:r>
      <w:r w:rsidR="00A457BA" w:rsidRPr="000509EF">
        <w:rPr>
          <w:rFonts w:ascii="Times New Roman" w:hAnsi="Times New Roman" w:cs="Times New Roman"/>
          <w:sz w:val="24"/>
          <w:szCs w:val="24"/>
        </w:rPr>
        <w:t>hops crop coefficient (K</w:t>
      </w:r>
      <w:r w:rsidR="00A457BA" w:rsidRPr="000509EF">
        <w:rPr>
          <w:rFonts w:ascii="Times New Roman" w:hAnsi="Times New Roman" w:cs="Times New Roman"/>
          <w:sz w:val="24"/>
          <w:szCs w:val="24"/>
          <w:vertAlign w:val="subscript"/>
        </w:rPr>
        <w:t>c</w:t>
      </w:r>
      <w:r w:rsidR="00A457BA" w:rsidRPr="000509EF">
        <w:rPr>
          <w:rFonts w:ascii="Times New Roman" w:hAnsi="Times New Roman" w:cs="Times New Roman"/>
          <w:sz w:val="24"/>
          <w:szCs w:val="24"/>
        </w:rPr>
        <w:t xml:space="preserve">) derived from the curve </w:t>
      </w:r>
      <w:r w:rsidR="00C2215B">
        <w:rPr>
          <w:rFonts w:ascii="Times New Roman" w:hAnsi="Times New Roman" w:cs="Times New Roman"/>
          <w:sz w:val="24"/>
          <w:szCs w:val="24"/>
        </w:rPr>
        <w:t>developed by the Agrimanagement team from a 2020-2023 HRC funded project</w:t>
      </w:r>
      <w:r w:rsidR="00A457BA" w:rsidRPr="000509EF">
        <w:rPr>
          <w:rFonts w:ascii="Times New Roman" w:hAnsi="Times New Roman" w:cs="Times New Roman"/>
          <w:sz w:val="24"/>
          <w:szCs w:val="24"/>
        </w:rPr>
        <w:t xml:space="preserve">. </w:t>
      </w:r>
      <w:r w:rsidR="00725730" w:rsidRPr="000509EF">
        <w:rPr>
          <w:rFonts w:ascii="Times New Roman" w:hAnsi="Times New Roman" w:cs="Times New Roman"/>
          <w:sz w:val="24"/>
          <w:szCs w:val="24"/>
        </w:rPr>
        <w:t>Environmental factors, such as rainfall, mean maximum and minimum air temperature, relative humidity, and evapotranspiration (ET</w:t>
      </w:r>
      <w:r w:rsidR="00725730" w:rsidRPr="000509EF">
        <w:rPr>
          <w:rFonts w:ascii="Times New Roman" w:hAnsi="Times New Roman" w:cs="Times New Roman"/>
          <w:sz w:val="24"/>
          <w:szCs w:val="24"/>
          <w:vertAlign w:val="subscript"/>
        </w:rPr>
        <w:t>o</w:t>
      </w:r>
      <w:r w:rsidR="00725730" w:rsidRPr="000509EF">
        <w:rPr>
          <w:rFonts w:ascii="Times New Roman" w:hAnsi="Times New Roman" w:cs="Times New Roman"/>
          <w:sz w:val="24"/>
          <w:szCs w:val="24"/>
        </w:rPr>
        <w:t xml:space="preserve">) data will be obtained from a weather station located at the study site. </w:t>
      </w:r>
    </w:p>
    <w:p w:rsidR="00611AD9" w:rsidRPr="00482E87" w:rsidRDefault="000509EF" w:rsidP="00F03112">
      <w:pPr>
        <w:rPr>
          <w:rFonts w:ascii="Times New Roman" w:hAnsi="Times New Roman" w:cs="Times New Roman"/>
          <w:sz w:val="24"/>
          <w:szCs w:val="24"/>
        </w:rPr>
      </w:pPr>
      <w:r w:rsidRPr="00482E87">
        <w:rPr>
          <w:rFonts w:ascii="Times New Roman" w:hAnsi="Times New Roman" w:cs="Times New Roman"/>
          <w:sz w:val="24"/>
          <w:szCs w:val="24"/>
        </w:rPr>
        <w:t xml:space="preserve">The </w:t>
      </w:r>
      <w:r w:rsidR="00922D5B" w:rsidRPr="00482E87">
        <w:rPr>
          <w:rFonts w:ascii="Times New Roman" w:hAnsi="Times New Roman" w:cs="Times New Roman"/>
          <w:sz w:val="24"/>
          <w:szCs w:val="24"/>
        </w:rPr>
        <w:t>amount of</w:t>
      </w:r>
      <w:r w:rsidRPr="00482E87">
        <w:rPr>
          <w:rFonts w:ascii="Times New Roman" w:hAnsi="Times New Roman" w:cs="Times New Roman"/>
          <w:sz w:val="24"/>
          <w:szCs w:val="24"/>
        </w:rPr>
        <w:t xml:space="preserve"> irrigation will be managed by Mario Aello, irrigation manager for Roy Farms, who will consider the data previously described on the full 100% irrigation </w:t>
      </w:r>
      <w:r w:rsidR="00482E87" w:rsidRPr="00482E87">
        <w:rPr>
          <w:rFonts w:ascii="Times New Roman" w:hAnsi="Times New Roman" w:cs="Times New Roman"/>
          <w:sz w:val="24"/>
          <w:szCs w:val="24"/>
        </w:rPr>
        <w:t xml:space="preserve">treatment </w:t>
      </w:r>
      <w:r w:rsidR="00F03112">
        <w:rPr>
          <w:rFonts w:ascii="Times New Roman" w:hAnsi="Times New Roman" w:cs="Times New Roman"/>
          <w:sz w:val="24"/>
          <w:szCs w:val="24"/>
        </w:rPr>
        <w:t>rows</w:t>
      </w:r>
      <w:r w:rsidR="00482E87" w:rsidRPr="00482E87">
        <w:rPr>
          <w:rFonts w:ascii="Times New Roman" w:hAnsi="Times New Roman" w:cs="Times New Roman"/>
          <w:sz w:val="24"/>
          <w:szCs w:val="24"/>
        </w:rPr>
        <w:t xml:space="preserve"> </w:t>
      </w:r>
      <w:r w:rsidRPr="00482E87">
        <w:rPr>
          <w:rFonts w:ascii="Times New Roman" w:hAnsi="Times New Roman" w:cs="Times New Roman"/>
          <w:sz w:val="24"/>
          <w:szCs w:val="24"/>
        </w:rPr>
        <w:t>when scheduling irrigation</w:t>
      </w:r>
      <w:r w:rsidR="00482E87" w:rsidRPr="00482E87">
        <w:rPr>
          <w:rFonts w:ascii="Times New Roman" w:hAnsi="Times New Roman" w:cs="Times New Roman"/>
          <w:sz w:val="24"/>
          <w:szCs w:val="24"/>
        </w:rPr>
        <w:t xml:space="preserve">. Zentra soil moisture sensors </w:t>
      </w:r>
      <w:r w:rsidR="00482E87">
        <w:rPr>
          <w:rFonts w:ascii="Times New Roman" w:hAnsi="Times New Roman" w:cs="Times New Roman"/>
          <w:sz w:val="24"/>
          <w:szCs w:val="24"/>
        </w:rPr>
        <w:t xml:space="preserve">(METER Group) </w:t>
      </w:r>
      <w:r w:rsidR="00482E87" w:rsidRPr="00482E87">
        <w:rPr>
          <w:rFonts w:ascii="Times New Roman" w:hAnsi="Times New Roman" w:cs="Times New Roman"/>
          <w:sz w:val="24"/>
          <w:szCs w:val="24"/>
        </w:rPr>
        <w:t xml:space="preserve">will also aid in irrigation </w:t>
      </w:r>
      <w:r w:rsidR="00482E87" w:rsidRPr="00482E87">
        <w:rPr>
          <w:rFonts w:ascii="Times New Roman" w:hAnsi="Times New Roman" w:cs="Times New Roman"/>
          <w:sz w:val="24"/>
          <w:szCs w:val="24"/>
        </w:rPr>
        <w:lastRenderedPageBreak/>
        <w:t>decision making: if the volumetric water content exceeds field capacity (ie., water loss due to deep percolation) or if moisture levels are below 50% of the total available soil level at the 4 ft. level in the full 100% irrigation regime, then the application rate will be adjusted at the irrigation source. Sensors will be</w:t>
      </w:r>
      <w:r w:rsidR="00DD2423" w:rsidRPr="00482E87">
        <w:rPr>
          <w:rFonts w:ascii="Times New Roman" w:hAnsi="Times New Roman" w:cs="Times New Roman"/>
          <w:sz w:val="24"/>
          <w:szCs w:val="24"/>
        </w:rPr>
        <w:t xml:space="preserve"> placed</w:t>
      </w:r>
      <w:r w:rsidR="009707BA" w:rsidRPr="00482E87">
        <w:rPr>
          <w:rFonts w:ascii="Times New Roman" w:hAnsi="Times New Roman" w:cs="Times New Roman"/>
          <w:sz w:val="24"/>
          <w:szCs w:val="24"/>
        </w:rPr>
        <w:t xml:space="preserve"> </w:t>
      </w:r>
      <w:r w:rsidR="008A2B41" w:rsidRPr="00482E87">
        <w:rPr>
          <w:rFonts w:ascii="Times New Roman" w:hAnsi="Times New Roman" w:cs="Times New Roman"/>
          <w:sz w:val="24"/>
          <w:szCs w:val="24"/>
        </w:rPr>
        <w:t>within each</w:t>
      </w:r>
      <w:r w:rsidR="009707BA" w:rsidRPr="00482E87">
        <w:rPr>
          <w:rFonts w:ascii="Times New Roman" w:hAnsi="Times New Roman" w:cs="Times New Roman"/>
          <w:sz w:val="24"/>
          <w:szCs w:val="24"/>
        </w:rPr>
        <w:t xml:space="preserve"> treatment</w:t>
      </w:r>
      <w:r w:rsidR="00922D5B" w:rsidRPr="00482E87">
        <w:rPr>
          <w:rFonts w:ascii="Times New Roman" w:hAnsi="Times New Roman" w:cs="Times New Roman"/>
          <w:sz w:val="24"/>
          <w:szCs w:val="24"/>
        </w:rPr>
        <w:t xml:space="preserve"> to </w:t>
      </w:r>
      <w:r w:rsidR="009707BA" w:rsidRPr="00482E87">
        <w:rPr>
          <w:rFonts w:ascii="Times New Roman" w:hAnsi="Times New Roman" w:cs="Times New Roman"/>
          <w:sz w:val="24"/>
          <w:szCs w:val="24"/>
        </w:rPr>
        <w:t>monitor</w:t>
      </w:r>
      <w:r w:rsidR="00922D5B" w:rsidRPr="00482E87">
        <w:rPr>
          <w:rFonts w:ascii="Times New Roman" w:hAnsi="Times New Roman" w:cs="Times New Roman"/>
          <w:sz w:val="24"/>
          <w:szCs w:val="24"/>
        </w:rPr>
        <w:t xml:space="preserve"> irrigation percolation </w:t>
      </w:r>
      <w:r w:rsidR="009707BA" w:rsidRPr="00482E87">
        <w:rPr>
          <w:rFonts w:ascii="Times New Roman" w:hAnsi="Times New Roman" w:cs="Times New Roman"/>
          <w:sz w:val="24"/>
          <w:szCs w:val="24"/>
        </w:rPr>
        <w:t>levels</w:t>
      </w:r>
      <w:r w:rsidR="00DD2423" w:rsidRPr="00482E87">
        <w:rPr>
          <w:rFonts w:ascii="Times New Roman" w:hAnsi="Times New Roman" w:cs="Times New Roman"/>
          <w:sz w:val="24"/>
          <w:szCs w:val="24"/>
        </w:rPr>
        <w:t xml:space="preserve">, placed </w:t>
      </w:r>
      <w:r w:rsidR="00922D5B" w:rsidRPr="00482E87">
        <w:rPr>
          <w:rFonts w:ascii="Times New Roman" w:hAnsi="Times New Roman" w:cs="Times New Roman"/>
          <w:sz w:val="24"/>
          <w:szCs w:val="24"/>
        </w:rPr>
        <w:t xml:space="preserve">horizontally underground within </w:t>
      </w:r>
      <w:r w:rsidR="00A92240" w:rsidRPr="00482E87">
        <w:rPr>
          <w:rFonts w:ascii="Times New Roman" w:hAnsi="Times New Roman" w:cs="Times New Roman"/>
          <w:sz w:val="24"/>
          <w:szCs w:val="24"/>
        </w:rPr>
        <w:t>an area influenced by</w:t>
      </w:r>
      <w:r w:rsidR="00922D5B" w:rsidRPr="00482E87">
        <w:rPr>
          <w:rFonts w:ascii="Times New Roman" w:hAnsi="Times New Roman" w:cs="Times New Roman"/>
          <w:sz w:val="24"/>
          <w:szCs w:val="24"/>
        </w:rPr>
        <w:t xml:space="preserve"> the </w:t>
      </w:r>
      <w:r w:rsidR="00A92240" w:rsidRPr="00482E87">
        <w:rPr>
          <w:rFonts w:ascii="Times New Roman" w:hAnsi="Times New Roman" w:cs="Times New Roman"/>
          <w:sz w:val="24"/>
          <w:szCs w:val="24"/>
        </w:rPr>
        <w:t xml:space="preserve">active </w:t>
      </w:r>
      <w:r w:rsidR="00922D5B" w:rsidRPr="00482E87">
        <w:rPr>
          <w:rFonts w:ascii="Times New Roman" w:hAnsi="Times New Roman" w:cs="Times New Roman"/>
          <w:sz w:val="24"/>
          <w:szCs w:val="24"/>
        </w:rPr>
        <w:t>root zone and vertically just below the soil surface, from 1-</w:t>
      </w:r>
      <w:r w:rsidR="008A2B41" w:rsidRPr="00482E87">
        <w:rPr>
          <w:rFonts w:ascii="Times New Roman" w:hAnsi="Times New Roman" w:cs="Times New Roman"/>
          <w:sz w:val="24"/>
          <w:szCs w:val="24"/>
        </w:rPr>
        <w:t xml:space="preserve"> 3.5</w:t>
      </w:r>
      <w:r w:rsidR="00482E87" w:rsidRPr="00482E87">
        <w:rPr>
          <w:rFonts w:ascii="Times New Roman" w:hAnsi="Times New Roman" w:cs="Times New Roman"/>
          <w:sz w:val="24"/>
          <w:szCs w:val="24"/>
        </w:rPr>
        <w:t xml:space="preserve"> ft deep as four feet</w:t>
      </w:r>
      <w:r w:rsidR="00922D5B" w:rsidRPr="00482E87">
        <w:rPr>
          <w:rFonts w:ascii="Times New Roman" w:hAnsi="Times New Roman" w:cs="Times New Roman"/>
          <w:sz w:val="24"/>
          <w:szCs w:val="24"/>
        </w:rPr>
        <w:t xml:space="preserve"> is at the bottom of the active</w:t>
      </w:r>
      <w:r w:rsidR="00482E87" w:rsidRPr="00482E87">
        <w:rPr>
          <w:rFonts w:ascii="Times New Roman" w:hAnsi="Times New Roman" w:cs="Times New Roman"/>
          <w:sz w:val="24"/>
          <w:szCs w:val="24"/>
        </w:rPr>
        <w:t xml:space="preserve"> root zone for hops (Evans 2003</w:t>
      </w:r>
      <w:r w:rsidR="00922D5B" w:rsidRPr="00482E87">
        <w:rPr>
          <w:rFonts w:ascii="Times New Roman" w:hAnsi="Times New Roman" w:cs="Times New Roman"/>
          <w:sz w:val="24"/>
          <w:szCs w:val="24"/>
        </w:rPr>
        <w:t xml:space="preserve">). </w:t>
      </w:r>
    </w:p>
    <w:p w:rsidR="00DA2D04" w:rsidRPr="00482E87" w:rsidRDefault="00922D5B" w:rsidP="00922D5B">
      <w:pPr>
        <w:rPr>
          <w:rFonts w:ascii="Times New Roman" w:hAnsi="Times New Roman" w:cs="Times New Roman"/>
          <w:sz w:val="24"/>
          <w:szCs w:val="24"/>
        </w:rPr>
      </w:pPr>
      <w:r w:rsidRPr="00482E87">
        <w:rPr>
          <w:rFonts w:ascii="Times New Roman" w:hAnsi="Times New Roman" w:cs="Times New Roman"/>
          <w:sz w:val="24"/>
          <w:szCs w:val="24"/>
        </w:rPr>
        <w:t xml:space="preserve">Vertical water movements of each of the irrigation configurations will be measured </w:t>
      </w:r>
      <w:r w:rsidR="00F3496C" w:rsidRPr="00482E87">
        <w:rPr>
          <w:rFonts w:ascii="Times New Roman" w:hAnsi="Times New Roman" w:cs="Times New Roman"/>
          <w:sz w:val="24"/>
          <w:szCs w:val="24"/>
        </w:rPr>
        <w:t xml:space="preserve">with the sensors </w:t>
      </w:r>
      <w:r w:rsidR="00010B69" w:rsidRPr="00482E87">
        <w:rPr>
          <w:rFonts w:ascii="Times New Roman" w:hAnsi="Times New Roman" w:cs="Times New Roman"/>
          <w:sz w:val="24"/>
          <w:szCs w:val="24"/>
        </w:rPr>
        <w:t>throughout the season</w:t>
      </w:r>
      <w:r w:rsidRPr="00482E87">
        <w:rPr>
          <w:rFonts w:ascii="Times New Roman" w:hAnsi="Times New Roman" w:cs="Times New Roman"/>
          <w:sz w:val="24"/>
          <w:szCs w:val="24"/>
        </w:rPr>
        <w:t xml:space="preserve">. </w:t>
      </w:r>
      <w:r w:rsidR="009707BA" w:rsidRPr="00482E87">
        <w:rPr>
          <w:rFonts w:ascii="Times New Roman" w:hAnsi="Times New Roman" w:cs="Times New Roman"/>
          <w:sz w:val="24"/>
          <w:szCs w:val="24"/>
        </w:rPr>
        <w:t xml:space="preserve">Plant heights will be </w:t>
      </w:r>
      <w:r w:rsidR="00DD2423" w:rsidRPr="00482E87">
        <w:rPr>
          <w:rFonts w:ascii="Times New Roman" w:hAnsi="Times New Roman" w:cs="Times New Roman"/>
          <w:sz w:val="24"/>
          <w:szCs w:val="24"/>
        </w:rPr>
        <w:t>estimated in relation to the top of the 18-ft trellis</w:t>
      </w:r>
      <w:r w:rsidR="009707BA" w:rsidRPr="00482E87">
        <w:rPr>
          <w:rFonts w:ascii="Times New Roman" w:hAnsi="Times New Roman" w:cs="Times New Roman"/>
          <w:sz w:val="24"/>
          <w:szCs w:val="24"/>
        </w:rPr>
        <w:t xml:space="preserve"> and plant health will be monitored weekly</w:t>
      </w:r>
      <w:r w:rsidR="00482E87">
        <w:rPr>
          <w:rFonts w:ascii="Times New Roman" w:hAnsi="Times New Roman" w:cs="Times New Roman"/>
          <w:sz w:val="24"/>
          <w:szCs w:val="24"/>
        </w:rPr>
        <w:t xml:space="preserve">. Stomatal conductance, an indicator </w:t>
      </w:r>
      <w:r w:rsidR="009B0EEF">
        <w:rPr>
          <w:rFonts w:ascii="Times New Roman" w:hAnsi="Times New Roman" w:cs="Times New Roman"/>
          <w:sz w:val="24"/>
          <w:szCs w:val="24"/>
        </w:rPr>
        <w:t>of</w:t>
      </w:r>
      <w:r w:rsidR="00482E87">
        <w:rPr>
          <w:rFonts w:ascii="Times New Roman" w:hAnsi="Times New Roman" w:cs="Times New Roman"/>
          <w:sz w:val="24"/>
          <w:szCs w:val="24"/>
        </w:rPr>
        <w:t xml:space="preserve"> plant water status, will be measured biweekly</w:t>
      </w:r>
      <w:r w:rsidR="009707BA" w:rsidRPr="00482E87">
        <w:rPr>
          <w:rFonts w:ascii="Times New Roman" w:hAnsi="Times New Roman" w:cs="Times New Roman"/>
          <w:sz w:val="24"/>
          <w:szCs w:val="24"/>
        </w:rPr>
        <w:t xml:space="preserve"> </w:t>
      </w:r>
      <w:r w:rsidR="00482E87">
        <w:rPr>
          <w:rFonts w:ascii="Times New Roman" w:hAnsi="Times New Roman" w:cs="Times New Roman"/>
          <w:sz w:val="24"/>
          <w:szCs w:val="24"/>
        </w:rPr>
        <w:t xml:space="preserve">on five plants per plot </w:t>
      </w:r>
      <w:r w:rsidR="009707BA" w:rsidRPr="00482E87">
        <w:rPr>
          <w:rFonts w:ascii="Times New Roman" w:hAnsi="Times New Roman" w:cs="Times New Roman"/>
          <w:sz w:val="24"/>
          <w:szCs w:val="24"/>
        </w:rPr>
        <w:t xml:space="preserve">to </w:t>
      </w:r>
      <w:r w:rsidR="00482E87" w:rsidRPr="00482E87">
        <w:rPr>
          <w:rFonts w:ascii="Times New Roman" w:hAnsi="Times New Roman" w:cs="Times New Roman"/>
          <w:sz w:val="24"/>
          <w:szCs w:val="24"/>
        </w:rPr>
        <w:t>assess potential water stress</w:t>
      </w:r>
      <w:r w:rsidR="00482E87">
        <w:rPr>
          <w:rFonts w:ascii="Times New Roman" w:hAnsi="Times New Roman" w:cs="Times New Roman"/>
          <w:sz w:val="24"/>
          <w:szCs w:val="24"/>
        </w:rPr>
        <w:t xml:space="preserve"> using the SC-1 leaf porometer (METER Group)</w:t>
      </w:r>
      <w:r w:rsidR="00482E87" w:rsidRPr="00482E87">
        <w:rPr>
          <w:rFonts w:ascii="Times New Roman" w:hAnsi="Times New Roman" w:cs="Times New Roman"/>
          <w:sz w:val="24"/>
          <w:szCs w:val="24"/>
        </w:rPr>
        <w:t>.</w:t>
      </w:r>
      <w:r w:rsidR="009707BA" w:rsidRPr="00482E87">
        <w:rPr>
          <w:rFonts w:ascii="Times New Roman" w:hAnsi="Times New Roman" w:cs="Times New Roman"/>
          <w:sz w:val="24"/>
          <w:szCs w:val="24"/>
        </w:rPr>
        <w:t xml:space="preserve"> To ensure that no outside </w:t>
      </w:r>
      <w:r w:rsidR="00A92240" w:rsidRPr="00482E87">
        <w:rPr>
          <w:rFonts w:ascii="Times New Roman" w:hAnsi="Times New Roman" w:cs="Times New Roman"/>
          <w:sz w:val="24"/>
          <w:szCs w:val="24"/>
        </w:rPr>
        <w:t>factors influence</w:t>
      </w:r>
      <w:r w:rsidR="009707BA" w:rsidRPr="00482E87">
        <w:rPr>
          <w:rFonts w:ascii="Times New Roman" w:hAnsi="Times New Roman" w:cs="Times New Roman"/>
          <w:sz w:val="24"/>
          <w:szCs w:val="24"/>
        </w:rPr>
        <w:t xml:space="preserve"> yield or quality, the plots will be monitored weekly for the presence of pests. </w:t>
      </w:r>
      <w:r w:rsidR="00A457BA" w:rsidRPr="00482E87">
        <w:rPr>
          <w:rFonts w:ascii="Times New Roman" w:hAnsi="Times New Roman" w:cs="Times New Roman"/>
          <w:sz w:val="24"/>
          <w:szCs w:val="24"/>
        </w:rPr>
        <w:t xml:space="preserve">After cone development, </w:t>
      </w:r>
      <w:r w:rsidR="00010B69" w:rsidRPr="00482E87">
        <w:rPr>
          <w:rFonts w:ascii="Times New Roman" w:hAnsi="Times New Roman" w:cs="Times New Roman"/>
          <w:sz w:val="24"/>
          <w:szCs w:val="24"/>
        </w:rPr>
        <w:t>cone size will be estimated on</w:t>
      </w:r>
      <w:r w:rsidR="00A457BA" w:rsidRPr="00482E87">
        <w:rPr>
          <w:rFonts w:ascii="Times New Roman" w:hAnsi="Times New Roman" w:cs="Times New Roman"/>
          <w:sz w:val="24"/>
          <w:szCs w:val="24"/>
        </w:rPr>
        <w:t xml:space="preserve"> </w:t>
      </w:r>
      <w:r w:rsidR="00DD2423" w:rsidRPr="00482E87">
        <w:rPr>
          <w:rFonts w:ascii="Times New Roman" w:hAnsi="Times New Roman" w:cs="Times New Roman"/>
          <w:sz w:val="24"/>
          <w:szCs w:val="24"/>
        </w:rPr>
        <w:t>five</w:t>
      </w:r>
      <w:r w:rsidR="00A457BA" w:rsidRPr="00482E87">
        <w:rPr>
          <w:rFonts w:ascii="Times New Roman" w:hAnsi="Times New Roman" w:cs="Times New Roman"/>
          <w:sz w:val="24"/>
          <w:szCs w:val="24"/>
        </w:rPr>
        <w:t xml:space="preserve"> plants </w:t>
      </w:r>
      <w:r w:rsidR="00DD2423" w:rsidRPr="00482E87">
        <w:rPr>
          <w:rFonts w:ascii="Times New Roman" w:hAnsi="Times New Roman" w:cs="Times New Roman"/>
          <w:sz w:val="24"/>
          <w:szCs w:val="24"/>
        </w:rPr>
        <w:t>bi</w:t>
      </w:r>
      <w:r w:rsidR="00F3496C" w:rsidRPr="00482E87">
        <w:rPr>
          <w:rFonts w:ascii="Times New Roman" w:hAnsi="Times New Roman" w:cs="Times New Roman"/>
          <w:sz w:val="24"/>
          <w:szCs w:val="24"/>
        </w:rPr>
        <w:t>weekly until harvest</w:t>
      </w:r>
      <w:r w:rsidR="00A457BA" w:rsidRPr="00482E87">
        <w:rPr>
          <w:rFonts w:ascii="Times New Roman" w:hAnsi="Times New Roman" w:cs="Times New Roman"/>
          <w:sz w:val="24"/>
          <w:szCs w:val="24"/>
        </w:rPr>
        <w:t xml:space="preserve">. </w:t>
      </w:r>
      <w:r w:rsidRPr="00482E87">
        <w:rPr>
          <w:rFonts w:ascii="Times New Roman" w:hAnsi="Times New Roman" w:cs="Times New Roman"/>
          <w:sz w:val="24"/>
          <w:szCs w:val="24"/>
        </w:rPr>
        <w:t xml:space="preserve">Hop harvest and processing will be a joint effort between the researchers and the grower. </w:t>
      </w:r>
      <w:r w:rsidR="008A2B41" w:rsidRPr="00482E87">
        <w:rPr>
          <w:rFonts w:ascii="Times New Roman" w:hAnsi="Times New Roman" w:cs="Times New Roman"/>
          <w:sz w:val="24"/>
          <w:szCs w:val="24"/>
        </w:rPr>
        <w:t xml:space="preserve">Twenty plants from each one-row </w:t>
      </w:r>
      <w:r w:rsidRPr="00482E87">
        <w:rPr>
          <w:rFonts w:ascii="Times New Roman" w:hAnsi="Times New Roman" w:cs="Times New Roman"/>
          <w:sz w:val="24"/>
          <w:szCs w:val="24"/>
        </w:rPr>
        <w:t>plot will be harvested with</w:t>
      </w:r>
      <w:r w:rsidR="00010B69" w:rsidRPr="00482E87">
        <w:rPr>
          <w:rFonts w:ascii="Times New Roman" w:hAnsi="Times New Roman" w:cs="Times New Roman"/>
          <w:sz w:val="24"/>
          <w:szCs w:val="24"/>
        </w:rPr>
        <w:t xml:space="preserve"> a small-scale hops harvester. Cone s</w:t>
      </w:r>
      <w:r w:rsidRPr="00482E87">
        <w:rPr>
          <w:rFonts w:ascii="Times New Roman" w:hAnsi="Times New Roman" w:cs="Times New Roman"/>
          <w:sz w:val="24"/>
          <w:szCs w:val="24"/>
        </w:rPr>
        <w:t xml:space="preserve">amples </w:t>
      </w:r>
      <w:r w:rsidR="00010B69" w:rsidRPr="00482E87">
        <w:rPr>
          <w:rFonts w:ascii="Times New Roman" w:hAnsi="Times New Roman" w:cs="Times New Roman"/>
          <w:sz w:val="24"/>
          <w:szCs w:val="24"/>
        </w:rPr>
        <w:t xml:space="preserve">from each plot </w:t>
      </w:r>
      <w:r w:rsidRPr="00482E87">
        <w:rPr>
          <w:rFonts w:ascii="Times New Roman" w:hAnsi="Times New Roman" w:cs="Times New Roman"/>
          <w:sz w:val="24"/>
          <w:szCs w:val="24"/>
        </w:rPr>
        <w:t xml:space="preserve">will be sent to </w:t>
      </w:r>
      <w:r w:rsidR="001474A1" w:rsidRPr="00482E87">
        <w:rPr>
          <w:rFonts w:ascii="Times New Roman" w:hAnsi="Times New Roman" w:cs="Times New Roman"/>
          <w:sz w:val="24"/>
          <w:szCs w:val="24"/>
        </w:rPr>
        <w:t>Hollingberry and Son Hops laboratory in Yakima, WA for full chemical analysis including dry matter, alpha and beta acids, hop storage index, cohumulone and colupolone content, moisture, and essential oil profiles.</w:t>
      </w:r>
      <w:r w:rsidRPr="00482E87">
        <w:rPr>
          <w:rFonts w:ascii="Times New Roman" w:hAnsi="Times New Roman" w:cs="Times New Roman"/>
          <w:sz w:val="24"/>
          <w:szCs w:val="24"/>
        </w:rPr>
        <w:t xml:space="preserve"> </w:t>
      </w:r>
    </w:p>
    <w:p w:rsidR="00A51826" w:rsidRDefault="00FA6BC7" w:rsidP="00922D5B">
      <w:pPr>
        <w:rPr>
          <w:rFonts w:ascii="Times New Roman" w:hAnsi="Times New Roman" w:cs="Times New Roman"/>
          <w:sz w:val="24"/>
          <w:szCs w:val="24"/>
        </w:rPr>
      </w:pPr>
      <w:r>
        <w:rPr>
          <w:rFonts w:ascii="Times New Roman" w:hAnsi="Times New Roman" w:cs="Times New Roman"/>
          <w:sz w:val="24"/>
          <w:szCs w:val="24"/>
        </w:rPr>
        <w:t>Results will be analyzed by analysis of variance (ANOVA). Differences in hops yield and quality factors (α and β acids) between treatments will be considered significant when type III sum of squares meet the F-test criteria at p&lt;0.05. When significant differences are found within the ANOVA, means will be separated by Tukey’s HSD test.</w:t>
      </w:r>
    </w:p>
    <w:p w:rsidR="005E55AE" w:rsidRDefault="00A42DD2">
      <w:pPr>
        <w:rPr>
          <w:rFonts w:ascii="Times New Roman" w:hAnsi="Times New Roman" w:cs="Times New Roman"/>
          <w:b/>
          <w:sz w:val="24"/>
          <w:szCs w:val="24"/>
        </w:rPr>
      </w:pPr>
      <w:r w:rsidRPr="00A87DDC">
        <w:rPr>
          <w:rFonts w:ascii="Times New Roman" w:hAnsi="Times New Roman" w:cs="Times New Roman"/>
          <w:b/>
          <w:sz w:val="24"/>
          <w:szCs w:val="24"/>
        </w:rPr>
        <w:t>Outcomes:</w:t>
      </w:r>
    </w:p>
    <w:p w:rsidR="0082471E" w:rsidRDefault="00405170">
      <w:pPr>
        <w:rPr>
          <w:rFonts w:ascii="Times New Roman" w:hAnsi="Times New Roman" w:cs="Times New Roman"/>
          <w:b/>
          <w:sz w:val="24"/>
          <w:szCs w:val="24"/>
        </w:rPr>
      </w:pPr>
      <w:r>
        <w:rPr>
          <w:rFonts w:ascii="Times New Roman" w:hAnsi="Times New Roman" w:cs="Times New Roman"/>
          <w:sz w:val="24"/>
          <w:szCs w:val="24"/>
        </w:rPr>
        <w:t>The results will provide growers with information on how limiting water use may impact yield and quality, and when water deficits may be put in place to aid in water conservation at time points not critical to hop growth.</w:t>
      </w:r>
    </w:p>
    <w:p w:rsidR="00A42DD2" w:rsidRDefault="00A42DD2">
      <w:pPr>
        <w:rPr>
          <w:rFonts w:ascii="Times New Roman" w:hAnsi="Times New Roman" w:cs="Times New Roman"/>
          <w:b/>
          <w:sz w:val="24"/>
          <w:szCs w:val="24"/>
        </w:rPr>
      </w:pPr>
      <w:r w:rsidRPr="00A87DDC">
        <w:rPr>
          <w:rFonts w:ascii="Times New Roman" w:hAnsi="Times New Roman" w:cs="Times New Roman"/>
          <w:b/>
          <w:sz w:val="24"/>
          <w:szCs w:val="24"/>
        </w:rPr>
        <w:t>Extension and Outreach Activities:</w:t>
      </w:r>
    </w:p>
    <w:p w:rsidR="00A87DDC" w:rsidRDefault="00405170">
      <w:pPr>
        <w:rPr>
          <w:rFonts w:ascii="Times New Roman" w:hAnsi="Times New Roman" w:cs="Times New Roman"/>
          <w:sz w:val="24"/>
          <w:szCs w:val="24"/>
        </w:rPr>
      </w:pPr>
      <w:r>
        <w:rPr>
          <w:rFonts w:ascii="Times New Roman" w:hAnsi="Times New Roman" w:cs="Times New Roman"/>
          <w:sz w:val="24"/>
          <w:szCs w:val="24"/>
        </w:rPr>
        <w:t>A biannual report presentation</w:t>
      </w:r>
      <w:r w:rsidR="00E31027">
        <w:rPr>
          <w:rFonts w:ascii="Times New Roman" w:hAnsi="Times New Roman" w:cs="Times New Roman"/>
          <w:sz w:val="24"/>
          <w:szCs w:val="24"/>
        </w:rPr>
        <w:t xml:space="preserve"> of the results</w:t>
      </w:r>
      <w:r w:rsidR="003A0748">
        <w:rPr>
          <w:rFonts w:ascii="Times New Roman" w:hAnsi="Times New Roman" w:cs="Times New Roman"/>
          <w:sz w:val="24"/>
          <w:szCs w:val="24"/>
        </w:rPr>
        <w:t xml:space="preserve"> </w:t>
      </w:r>
      <w:r w:rsidR="00E31027">
        <w:rPr>
          <w:rFonts w:ascii="Times New Roman" w:hAnsi="Times New Roman" w:cs="Times New Roman"/>
          <w:sz w:val="24"/>
          <w:szCs w:val="24"/>
        </w:rPr>
        <w:t xml:space="preserve">will be presented </w:t>
      </w:r>
      <w:r w:rsidR="003A0748">
        <w:rPr>
          <w:rFonts w:ascii="Times New Roman" w:hAnsi="Times New Roman" w:cs="Times New Roman"/>
          <w:sz w:val="24"/>
          <w:szCs w:val="24"/>
        </w:rPr>
        <w:t xml:space="preserve">at the </w:t>
      </w:r>
      <w:r>
        <w:rPr>
          <w:rFonts w:ascii="Times New Roman" w:hAnsi="Times New Roman" w:cs="Times New Roman"/>
          <w:sz w:val="24"/>
          <w:szCs w:val="24"/>
        </w:rPr>
        <w:t>Hops Research Council summer meeting in August 2023, with final results being presented to attendants of the</w:t>
      </w:r>
      <w:r w:rsidR="00B3563C">
        <w:rPr>
          <w:rFonts w:ascii="Times New Roman" w:hAnsi="Times New Roman" w:cs="Times New Roman"/>
          <w:sz w:val="24"/>
          <w:szCs w:val="24"/>
        </w:rPr>
        <w:t xml:space="preserve"> Washington Hops Growers Convention </w:t>
      </w:r>
      <w:r w:rsidR="009B0EEF">
        <w:rPr>
          <w:rFonts w:ascii="Times New Roman" w:hAnsi="Times New Roman" w:cs="Times New Roman"/>
          <w:sz w:val="24"/>
          <w:szCs w:val="24"/>
        </w:rPr>
        <w:t>in January</w:t>
      </w:r>
      <w:r>
        <w:rPr>
          <w:rFonts w:ascii="Times New Roman" w:hAnsi="Times New Roman" w:cs="Times New Roman"/>
          <w:sz w:val="24"/>
          <w:szCs w:val="24"/>
        </w:rPr>
        <w:t xml:space="preserve"> 2024</w:t>
      </w:r>
      <w:r w:rsidR="003A0748">
        <w:rPr>
          <w:rFonts w:ascii="Times New Roman" w:hAnsi="Times New Roman" w:cs="Times New Roman"/>
          <w:sz w:val="24"/>
          <w:szCs w:val="24"/>
        </w:rPr>
        <w:t xml:space="preserve">. </w:t>
      </w:r>
      <w:r w:rsidR="00E31027">
        <w:rPr>
          <w:rFonts w:ascii="Times New Roman" w:hAnsi="Times New Roman" w:cs="Times New Roman"/>
          <w:sz w:val="24"/>
          <w:szCs w:val="24"/>
        </w:rPr>
        <w:t>In addition, f</w:t>
      </w:r>
      <w:r w:rsidR="003A0748">
        <w:rPr>
          <w:rFonts w:ascii="Times New Roman" w:hAnsi="Times New Roman" w:cs="Times New Roman"/>
          <w:sz w:val="24"/>
          <w:szCs w:val="24"/>
        </w:rPr>
        <w:t>inal r</w:t>
      </w:r>
      <w:r w:rsidR="00A87DDC">
        <w:rPr>
          <w:rFonts w:ascii="Times New Roman" w:hAnsi="Times New Roman" w:cs="Times New Roman"/>
          <w:sz w:val="24"/>
          <w:szCs w:val="24"/>
        </w:rPr>
        <w:t>esults will be presented as a rep</w:t>
      </w:r>
      <w:r>
        <w:rPr>
          <w:rFonts w:ascii="Times New Roman" w:hAnsi="Times New Roman" w:cs="Times New Roman"/>
          <w:sz w:val="24"/>
          <w:szCs w:val="24"/>
        </w:rPr>
        <w:t xml:space="preserve">ort to the Hops Research Council </w:t>
      </w:r>
      <w:r w:rsidR="003A0748">
        <w:rPr>
          <w:rFonts w:ascii="Times New Roman" w:hAnsi="Times New Roman" w:cs="Times New Roman"/>
          <w:sz w:val="24"/>
          <w:szCs w:val="24"/>
        </w:rPr>
        <w:t>to distribute to stakeholders</w:t>
      </w:r>
      <w:r w:rsidR="00A87DDC">
        <w:rPr>
          <w:rFonts w:ascii="Times New Roman" w:hAnsi="Times New Roman" w:cs="Times New Roman"/>
          <w:sz w:val="24"/>
          <w:szCs w:val="24"/>
        </w:rPr>
        <w:t>.</w:t>
      </w:r>
      <w:r w:rsidR="003A0748">
        <w:rPr>
          <w:rFonts w:ascii="Times New Roman" w:hAnsi="Times New Roman" w:cs="Times New Roman"/>
          <w:sz w:val="24"/>
          <w:szCs w:val="24"/>
        </w:rPr>
        <w:t xml:space="preserve"> </w:t>
      </w:r>
      <w:r w:rsidR="00E31027">
        <w:rPr>
          <w:rFonts w:ascii="Times New Roman" w:hAnsi="Times New Roman" w:cs="Times New Roman"/>
          <w:sz w:val="24"/>
          <w:szCs w:val="24"/>
        </w:rPr>
        <w:t>A</w:t>
      </w:r>
      <w:r w:rsidR="003A0748">
        <w:rPr>
          <w:rFonts w:ascii="Times New Roman" w:hAnsi="Times New Roman" w:cs="Times New Roman"/>
          <w:sz w:val="24"/>
          <w:szCs w:val="24"/>
        </w:rPr>
        <w:t xml:space="preserve"> field day will be held </w:t>
      </w:r>
      <w:r w:rsidR="0068721C">
        <w:rPr>
          <w:rFonts w:ascii="Times New Roman" w:hAnsi="Times New Roman" w:cs="Times New Roman"/>
          <w:sz w:val="24"/>
          <w:szCs w:val="24"/>
        </w:rPr>
        <w:t xml:space="preserve">at the study site </w:t>
      </w:r>
      <w:r w:rsidR="003A0748">
        <w:rPr>
          <w:rFonts w:ascii="Times New Roman" w:hAnsi="Times New Roman" w:cs="Times New Roman"/>
          <w:sz w:val="24"/>
          <w:szCs w:val="24"/>
        </w:rPr>
        <w:t xml:space="preserve">during the </w:t>
      </w:r>
      <w:r>
        <w:rPr>
          <w:rFonts w:ascii="Times New Roman" w:hAnsi="Times New Roman" w:cs="Times New Roman"/>
          <w:sz w:val="24"/>
          <w:szCs w:val="24"/>
        </w:rPr>
        <w:t>2024</w:t>
      </w:r>
      <w:r w:rsidR="003A0748">
        <w:rPr>
          <w:rFonts w:ascii="Times New Roman" w:hAnsi="Times New Roman" w:cs="Times New Roman"/>
          <w:sz w:val="24"/>
          <w:szCs w:val="24"/>
        </w:rPr>
        <w:t xml:space="preserve"> season </w:t>
      </w:r>
      <w:r w:rsidR="0068721C">
        <w:rPr>
          <w:rFonts w:ascii="Times New Roman" w:hAnsi="Times New Roman" w:cs="Times New Roman"/>
          <w:sz w:val="24"/>
          <w:szCs w:val="24"/>
        </w:rPr>
        <w:t xml:space="preserve">to present the study and </w:t>
      </w:r>
      <w:r>
        <w:rPr>
          <w:rFonts w:ascii="Times New Roman" w:hAnsi="Times New Roman" w:cs="Times New Roman"/>
          <w:sz w:val="24"/>
          <w:szCs w:val="24"/>
        </w:rPr>
        <w:t>all results.</w:t>
      </w:r>
    </w:p>
    <w:p w:rsidR="00F21844" w:rsidRDefault="00F21844">
      <w:pPr>
        <w:rPr>
          <w:rFonts w:ascii="Times New Roman" w:hAnsi="Times New Roman" w:cs="Times New Roman"/>
          <w:sz w:val="24"/>
          <w:szCs w:val="24"/>
        </w:rPr>
      </w:pPr>
    </w:p>
    <w:p w:rsidR="00C2215B" w:rsidRDefault="00C2215B">
      <w:pPr>
        <w:rPr>
          <w:rFonts w:ascii="Times New Roman" w:hAnsi="Times New Roman" w:cs="Times New Roman"/>
          <w:sz w:val="24"/>
          <w:szCs w:val="24"/>
        </w:rPr>
      </w:pPr>
    </w:p>
    <w:p w:rsidR="00A42DD2" w:rsidRDefault="00A42DD2">
      <w:pPr>
        <w:rPr>
          <w:rFonts w:ascii="Times New Roman" w:hAnsi="Times New Roman" w:cs="Times New Roman"/>
          <w:b/>
          <w:sz w:val="24"/>
          <w:szCs w:val="24"/>
        </w:rPr>
      </w:pPr>
      <w:r w:rsidRPr="00A87DDC">
        <w:rPr>
          <w:rFonts w:ascii="Times New Roman" w:hAnsi="Times New Roman" w:cs="Times New Roman"/>
          <w:b/>
          <w:sz w:val="24"/>
          <w:szCs w:val="24"/>
        </w:rPr>
        <w:lastRenderedPageBreak/>
        <w:t>Time Frame for Objectives:</w:t>
      </w:r>
    </w:p>
    <w:p w:rsidR="00A87DDC" w:rsidRPr="00B92A9D" w:rsidRDefault="00A87DDC" w:rsidP="00A87DDC">
      <w:pPr>
        <w:spacing w:after="0"/>
        <w:rPr>
          <w:rFonts w:ascii="Times New Roman" w:hAnsi="Times New Roman" w:cs="Times New Roman"/>
          <w:sz w:val="24"/>
          <w:szCs w:val="24"/>
        </w:rPr>
      </w:pPr>
      <w:r w:rsidRPr="00B92A9D">
        <w:rPr>
          <w:rFonts w:ascii="Times New Roman" w:hAnsi="Times New Roman" w:cs="Times New Roman"/>
          <w:sz w:val="24"/>
          <w:szCs w:val="24"/>
        </w:rPr>
        <w:t>20</w:t>
      </w:r>
      <w:r w:rsidR="00A8749E">
        <w:rPr>
          <w:rFonts w:ascii="Times New Roman" w:hAnsi="Times New Roman" w:cs="Times New Roman"/>
          <w:sz w:val="24"/>
          <w:szCs w:val="24"/>
        </w:rPr>
        <w:t>23</w:t>
      </w:r>
      <w:r w:rsidR="00A51826">
        <w:rPr>
          <w:rFonts w:ascii="Times New Roman" w:hAnsi="Times New Roman" w:cs="Times New Roman"/>
          <w:sz w:val="24"/>
          <w:szCs w:val="24"/>
        </w:rPr>
        <w:t xml:space="preserve"> </w:t>
      </w:r>
    </w:p>
    <w:tbl>
      <w:tblPr>
        <w:tblStyle w:val="TableGrid"/>
        <w:tblW w:w="0" w:type="auto"/>
        <w:tblLayout w:type="fixed"/>
        <w:tblLook w:val="04A0"/>
      </w:tblPr>
      <w:tblGrid>
        <w:gridCol w:w="3168"/>
        <w:gridCol w:w="534"/>
        <w:gridCol w:w="534"/>
        <w:gridCol w:w="534"/>
        <w:gridCol w:w="534"/>
        <w:gridCol w:w="534"/>
        <w:gridCol w:w="534"/>
        <w:gridCol w:w="534"/>
        <w:gridCol w:w="534"/>
        <w:gridCol w:w="534"/>
        <w:gridCol w:w="534"/>
        <w:gridCol w:w="534"/>
        <w:gridCol w:w="534"/>
      </w:tblGrid>
      <w:tr w:rsidR="00A87DDC" w:rsidRPr="00B92A9D" w:rsidTr="002C0333">
        <w:trPr>
          <w:trHeight w:val="276"/>
        </w:trPr>
        <w:tc>
          <w:tcPr>
            <w:tcW w:w="3168" w:type="dxa"/>
            <w:tcBorders>
              <w:bottom w:val="double" w:sz="4" w:space="0" w:color="auto"/>
            </w:tcBorders>
          </w:tcPr>
          <w:p w:rsidR="00A87DDC" w:rsidRPr="00B92A9D" w:rsidRDefault="00A87DDC" w:rsidP="008C5B18">
            <w:pPr>
              <w:jc w:val="center"/>
              <w:rPr>
                <w:rFonts w:ascii="Times New Roman" w:hAnsi="Times New Roman" w:cs="Times New Roman"/>
                <w:sz w:val="24"/>
                <w:szCs w:val="24"/>
              </w:rPr>
            </w:pPr>
            <w:r>
              <w:rPr>
                <w:rFonts w:ascii="Times New Roman" w:hAnsi="Times New Roman" w:cs="Times New Roman"/>
                <w:sz w:val="24"/>
                <w:szCs w:val="24"/>
              </w:rPr>
              <w:t>Activity or Goal</w:t>
            </w:r>
          </w:p>
        </w:tc>
        <w:tc>
          <w:tcPr>
            <w:tcW w:w="534" w:type="dxa"/>
            <w:tcBorders>
              <w:bottom w:val="double" w:sz="4" w:space="0" w:color="auto"/>
            </w:tcBorders>
          </w:tcPr>
          <w:p w:rsidR="00A87DDC" w:rsidRPr="00B92A9D" w:rsidRDefault="00A87DDC" w:rsidP="008C5B18">
            <w:pPr>
              <w:jc w:val="center"/>
              <w:rPr>
                <w:rFonts w:ascii="Times New Roman" w:hAnsi="Times New Roman" w:cs="Times New Roman"/>
                <w:sz w:val="24"/>
                <w:szCs w:val="24"/>
              </w:rPr>
            </w:pPr>
            <w:r>
              <w:rPr>
                <w:rFonts w:ascii="Times New Roman" w:hAnsi="Times New Roman" w:cs="Times New Roman"/>
                <w:sz w:val="24"/>
                <w:szCs w:val="24"/>
              </w:rPr>
              <w:t>J</w:t>
            </w:r>
          </w:p>
        </w:tc>
        <w:tc>
          <w:tcPr>
            <w:tcW w:w="534" w:type="dxa"/>
            <w:tcBorders>
              <w:bottom w:val="double" w:sz="4" w:space="0" w:color="auto"/>
            </w:tcBorders>
          </w:tcPr>
          <w:p w:rsidR="00A87DDC" w:rsidRPr="00B92A9D" w:rsidRDefault="00A87DDC" w:rsidP="008C5B18">
            <w:pPr>
              <w:jc w:val="center"/>
              <w:rPr>
                <w:rFonts w:ascii="Times New Roman" w:hAnsi="Times New Roman" w:cs="Times New Roman"/>
                <w:sz w:val="24"/>
                <w:szCs w:val="24"/>
              </w:rPr>
            </w:pPr>
            <w:r>
              <w:rPr>
                <w:rFonts w:ascii="Times New Roman" w:hAnsi="Times New Roman" w:cs="Times New Roman"/>
                <w:sz w:val="24"/>
                <w:szCs w:val="24"/>
              </w:rPr>
              <w:t>F</w:t>
            </w:r>
          </w:p>
        </w:tc>
        <w:tc>
          <w:tcPr>
            <w:tcW w:w="534" w:type="dxa"/>
            <w:tcBorders>
              <w:bottom w:val="double" w:sz="4" w:space="0" w:color="auto"/>
            </w:tcBorders>
          </w:tcPr>
          <w:p w:rsidR="00A87DDC" w:rsidRPr="00B92A9D" w:rsidRDefault="00A87DDC" w:rsidP="008C5B18">
            <w:pPr>
              <w:jc w:val="center"/>
              <w:rPr>
                <w:rFonts w:ascii="Times New Roman" w:hAnsi="Times New Roman" w:cs="Times New Roman"/>
                <w:sz w:val="24"/>
                <w:szCs w:val="24"/>
              </w:rPr>
            </w:pPr>
            <w:r>
              <w:rPr>
                <w:rFonts w:ascii="Times New Roman" w:hAnsi="Times New Roman" w:cs="Times New Roman"/>
                <w:sz w:val="24"/>
                <w:szCs w:val="24"/>
              </w:rPr>
              <w:t>M</w:t>
            </w:r>
          </w:p>
        </w:tc>
        <w:tc>
          <w:tcPr>
            <w:tcW w:w="534" w:type="dxa"/>
            <w:tcBorders>
              <w:bottom w:val="double" w:sz="4" w:space="0" w:color="auto"/>
            </w:tcBorders>
          </w:tcPr>
          <w:p w:rsidR="00A87DDC" w:rsidRPr="00B92A9D" w:rsidRDefault="00A87DDC" w:rsidP="008C5B18">
            <w:pPr>
              <w:jc w:val="center"/>
              <w:rPr>
                <w:rFonts w:ascii="Times New Roman" w:hAnsi="Times New Roman" w:cs="Times New Roman"/>
                <w:sz w:val="24"/>
                <w:szCs w:val="24"/>
              </w:rPr>
            </w:pPr>
            <w:r>
              <w:rPr>
                <w:rFonts w:ascii="Times New Roman" w:hAnsi="Times New Roman" w:cs="Times New Roman"/>
                <w:sz w:val="24"/>
                <w:szCs w:val="24"/>
              </w:rPr>
              <w:t>A</w:t>
            </w:r>
          </w:p>
        </w:tc>
        <w:tc>
          <w:tcPr>
            <w:tcW w:w="534" w:type="dxa"/>
            <w:tcBorders>
              <w:bottom w:val="double" w:sz="4" w:space="0" w:color="auto"/>
            </w:tcBorders>
          </w:tcPr>
          <w:p w:rsidR="00A87DDC" w:rsidRPr="00B92A9D" w:rsidRDefault="00A87DDC" w:rsidP="008C5B18">
            <w:pPr>
              <w:jc w:val="center"/>
              <w:rPr>
                <w:rFonts w:ascii="Times New Roman" w:hAnsi="Times New Roman" w:cs="Times New Roman"/>
                <w:sz w:val="24"/>
                <w:szCs w:val="24"/>
              </w:rPr>
            </w:pPr>
            <w:r>
              <w:rPr>
                <w:rFonts w:ascii="Times New Roman" w:hAnsi="Times New Roman" w:cs="Times New Roman"/>
                <w:sz w:val="24"/>
                <w:szCs w:val="24"/>
              </w:rPr>
              <w:t>M</w:t>
            </w:r>
          </w:p>
        </w:tc>
        <w:tc>
          <w:tcPr>
            <w:tcW w:w="534" w:type="dxa"/>
            <w:tcBorders>
              <w:bottom w:val="double" w:sz="4" w:space="0" w:color="auto"/>
            </w:tcBorders>
          </w:tcPr>
          <w:p w:rsidR="00A87DDC" w:rsidRPr="00B92A9D" w:rsidRDefault="00A87DDC" w:rsidP="008C5B18">
            <w:pPr>
              <w:jc w:val="center"/>
              <w:rPr>
                <w:rFonts w:ascii="Times New Roman" w:hAnsi="Times New Roman" w:cs="Times New Roman"/>
                <w:sz w:val="24"/>
                <w:szCs w:val="24"/>
              </w:rPr>
            </w:pPr>
            <w:r>
              <w:rPr>
                <w:rFonts w:ascii="Times New Roman" w:hAnsi="Times New Roman" w:cs="Times New Roman"/>
                <w:sz w:val="24"/>
                <w:szCs w:val="24"/>
              </w:rPr>
              <w:t>J</w:t>
            </w:r>
          </w:p>
        </w:tc>
        <w:tc>
          <w:tcPr>
            <w:tcW w:w="534" w:type="dxa"/>
            <w:tcBorders>
              <w:bottom w:val="double" w:sz="4" w:space="0" w:color="auto"/>
            </w:tcBorders>
          </w:tcPr>
          <w:p w:rsidR="00A87DDC" w:rsidRPr="00B92A9D" w:rsidRDefault="00A87DDC" w:rsidP="008C5B18">
            <w:pPr>
              <w:jc w:val="center"/>
              <w:rPr>
                <w:rFonts w:ascii="Times New Roman" w:hAnsi="Times New Roman" w:cs="Times New Roman"/>
                <w:sz w:val="24"/>
                <w:szCs w:val="24"/>
              </w:rPr>
            </w:pPr>
            <w:r>
              <w:rPr>
                <w:rFonts w:ascii="Times New Roman" w:hAnsi="Times New Roman" w:cs="Times New Roman"/>
                <w:sz w:val="24"/>
                <w:szCs w:val="24"/>
              </w:rPr>
              <w:t>J</w:t>
            </w:r>
          </w:p>
        </w:tc>
        <w:tc>
          <w:tcPr>
            <w:tcW w:w="534" w:type="dxa"/>
            <w:tcBorders>
              <w:bottom w:val="double" w:sz="4" w:space="0" w:color="auto"/>
            </w:tcBorders>
          </w:tcPr>
          <w:p w:rsidR="00A87DDC" w:rsidRPr="00B92A9D" w:rsidRDefault="00A87DDC" w:rsidP="008C5B18">
            <w:pPr>
              <w:jc w:val="center"/>
              <w:rPr>
                <w:rFonts w:ascii="Times New Roman" w:hAnsi="Times New Roman" w:cs="Times New Roman"/>
                <w:sz w:val="24"/>
                <w:szCs w:val="24"/>
              </w:rPr>
            </w:pPr>
            <w:r>
              <w:rPr>
                <w:rFonts w:ascii="Times New Roman" w:hAnsi="Times New Roman" w:cs="Times New Roman"/>
                <w:sz w:val="24"/>
                <w:szCs w:val="24"/>
              </w:rPr>
              <w:t>A</w:t>
            </w:r>
          </w:p>
        </w:tc>
        <w:tc>
          <w:tcPr>
            <w:tcW w:w="534" w:type="dxa"/>
            <w:tcBorders>
              <w:bottom w:val="double" w:sz="4" w:space="0" w:color="auto"/>
            </w:tcBorders>
          </w:tcPr>
          <w:p w:rsidR="00A87DDC" w:rsidRPr="00B92A9D" w:rsidRDefault="00A87DDC" w:rsidP="008C5B18">
            <w:pPr>
              <w:jc w:val="center"/>
              <w:rPr>
                <w:rFonts w:ascii="Times New Roman" w:hAnsi="Times New Roman" w:cs="Times New Roman"/>
                <w:sz w:val="24"/>
                <w:szCs w:val="24"/>
              </w:rPr>
            </w:pPr>
            <w:r>
              <w:rPr>
                <w:rFonts w:ascii="Times New Roman" w:hAnsi="Times New Roman" w:cs="Times New Roman"/>
                <w:sz w:val="24"/>
                <w:szCs w:val="24"/>
              </w:rPr>
              <w:t>S</w:t>
            </w:r>
          </w:p>
        </w:tc>
        <w:tc>
          <w:tcPr>
            <w:tcW w:w="534" w:type="dxa"/>
            <w:tcBorders>
              <w:bottom w:val="double" w:sz="4" w:space="0" w:color="auto"/>
            </w:tcBorders>
          </w:tcPr>
          <w:p w:rsidR="00A87DDC" w:rsidRPr="00B92A9D" w:rsidRDefault="00A87DDC" w:rsidP="008C5B18">
            <w:pPr>
              <w:jc w:val="center"/>
              <w:rPr>
                <w:rFonts w:ascii="Times New Roman" w:hAnsi="Times New Roman" w:cs="Times New Roman"/>
                <w:sz w:val="24"/>
                <w:szCs w:val="24"/>
              </w:rPr>
            </w:pPr>
            <w:r>
              <w:rPr>
                <w:rFonts w:ascii="Times New Roman" w:hAnsi="Times New Roman" w:cs="Times New Roman"/>
                <w:sz w:val="24"/>
                <w:szCs w:val="24"/>
              </w:rPr>
              <w:t>O</w:t>
            </w:r>
          </w:p>
        </w:tc>
        <w:tc>
          <w:tcPr>
            <w:tcW w:w="534" w:type="dxa"/>
            <w:tcBorders>
              <w:bottom w:val="double" w:sz="4" w:space="0" w:color="auto"/>
            </w:tcBorders>
          </w:tcPr>
          <w:p w:rsidR="00A87DDC" w:rsidRPr="00B92A9D" w:rsidRDefault="00A87DDC" w:rsidP="008C5B18">
            <w:pPr>
              <w:jc w:val="center"/>
              <w:rPr>
                <w:rFonts w:ascii="Times New Roman" w:hAnsi="Times New Roman" w:cs="Times New Roman"/>
                <w:sz w:val="24"/>
                <w:szCs w:val="24"/>
              </w:rPr>
            </w:pPr>
            <w:r>
              <w:rPr>
                <w:rFonts w:ascii="Times New Roman" w:hAnsi="Times New Roman" w:cs="Times New Roman"/>
                <w:sz w:val="24"/>
                <w:szCs w:val="24"/>
              </w:rPr>
              <w:t>N</w:t>
            </w:r>
          </w:p>
        </w:tc>
        <w:tc>
          <w:tcPr>
            <w:tcW w:w="534" w:type="dxa"/>
            <w:tcBorders>
              <w:bottom w:val="double" w:sz="4" w:space="0" w:color="auto"/>
            </w:tcBorders>
          </w:tcPr>
          <w:p w:rsidR="00A87DDC" w:rsidRPr="00B92A9D" w:rsidRDefault="00A87DDC" w:rsidP="008C5B18">
            <w:pPr>
              <w:jc w:val="center"/>
              <w:rPr>
                <w:rFonts w:ascii="Times New Roman" w:hAnsi="Times New Roman" w:cs="Times New Roman"/>
                <w:sz w:val="24"/>
                <w:szCs w:val="24"/>
              </w:rPr>
            </w:pPr>
            <w:r>
              <w:rPr>
                <w:rFonts w:ascii="Times New Roman" w:hAnsi="Times New Roman" w:cs="Times New Roman"/>
                <w:sz w:val="24"/>
                <w:szCs w:val="24"/>
              </w:rPr>
              <w:t>D</w:t>
            </w:r>
          </w:p>
        </w:tc>
      </w:tr>
      <w:tr w:rsidR="00F06EC1" w:rsidRPr="00B92A9D" w:rsidTr="002C0333">
        <w:trPr>
          <w:trHeight w:val="276"/>
        </w:trPr>
        <w:tc>
          <w:tcPr>
            <w:tcW w:w="3168" w:type="dxa"/>
            <w:tcBorders>
              <w:top w:val="double" w:sz="4" w:space="0" w:color="auto"/>
              <w:bottom w:val="single" w:sz="4" w:space="0" w:color="auto"/>
            </w:tcBorders>
          </w:tcPr>
          <w:p w:rsidR="00F06EC1" w:rsidRDefault="00F06EC1" w:rsidP="008C5B18">
            <w:pPr>
              <w:rPr>
                <w:rFonts w:ascii="Times New Roman" w:hAnsi="Times New Roman" w:cs="Times New Roman"/>
                <w:sz w:val="24"/>
                <w:szCs w:val="24"/>
              </w:rPr>
            </w:pPr>
            <w:r>
              <w:rPr>
                <w:rFonts w:ascii="Times New Roman" w:hAnsi="Times New Roman" w:cs="Times New Roman"/>
                <w:sz w:val="24"/>
                <w:szCs w:val="24"/>
              </w:rPr>
              <w:t>Meet with grower/order parts</w:t>
            </w:r>
          </w:p>
        </w:tc>
        <w:tc>
          <w:tcPr>
            <w:tcW w:w="534" w:type="dxa"/>
            <w:tcBorders>
              <w:top w:val="double" w:sz="4" w:space="0" w:color="auto"/>
              <w:bottom w:val="single" w:sz="4" w:space="0" w:color="auto"/>
            </w:tcBorders>
            <w:shd w:val="clear" w:color="auto" w:fill="auto"/>
          </w:tcPr>
          <w:p w:rsidR="00F06EC1" w:rsidRPr="00B92A9D" w:rsidRDefault="00F06EC1" w:rsidP="008C5B18">
            <w:pPr>
              <w:jc w:val="center"/>
              <w:rPr>
                <w:rFonts w:ascii="Times New Roman" w:hAnsi="Times New Roman" w:cs="Times New Roman"/>
                <w:sz w:val="24"/>
                <w:szCs w:val="24"/>
              </w:rPr>
            </w:pPr>
          </w:p>
        </w:tc>
        <w:tc>
          <w:tcPr>
            <w:tcW w:w="534" w:type="dxa"/>
            <w:tcBorders>
              <w:top w:val="double" w:sz="4" w:space="0" w:color="auto"/>
              <w:bottom w:val="single" w:sz="4" w:space="0" w:color="auto"/>
            </w:tcBorders>
            <w:shd w:val="clear" w:color="auto" w:fill="BFBFBF" w:themeFill="background1" w:themeFillShade="BF"/>
          </w:tcPr>
          <w:p w:rsidR="00F06EC1" w:rsidRPr="00B92A9D" w:rsidRDefault="00F06EC1" w:rsidP="008C5B18">
            <w:pPr>
              <w:jc w:val="center"/>
              <w:rPr>
                <w:rFonts w:ascii="Times New Roman" w:hAnsi="Times New Roman" w:cs="Times New Roman"/>
                <w:sz w:val="24"/>
                <w:szCs w:val="24"/>
              </w:rPr>
            </w:pPr>
          </w:p>
        </w:tc>
        <w:tc>
          <w:tcPr>
            <w:tcW w:w="534" w:type="dxa"/>
            <w:tcBorders>
              <w:top w:val="double" w:sz="4" w:space="0" w:color="auto"/>
              <w:bottom w:val="single" w:sz="4" w:space="0" w:color="auto"/>
            </w:tcBorders>
            <w:shd w:val="clear" w:color="auto" w:fill="auto"/>
          </w:tcPr>
          <w:p w:rsidR="00F06EC1" w:rsidRPr="003A5D30" w:rsidRDefault="00F06EC1" w:rsidP="008C5B18">
            <w:pPr>
              <w:jc w:val="center"/>
              <w:rPr>
                <w:rFonts w:ascii="Times New Roman" w:hAnsi="Times New Roman" w:cs="Times New Roman"/>
                <w:sz w:val="24"/>
                <w:szCs w:val="24"/>
              </w:rPr>
            </w:pPr>
          </w:p>
        </w:tc>
        <w:tc>
          <w:tcPr>
            <w:tcW w:w="534" w:type="dxa"/>
            <w:tcBorders>
              <w:top w:val="double" w:sz="4" w:space="0" w:color="auto"/>
              <w:bottom w:val="single" w:sz="4" w:space="0" w:color="auto"/>
            </w:tcBorders>
            <w:shd w:val="clear" w:color="auto" w:fill="auto"/>
          </w:tcPr>
          <w:p w:rsidR="00F06EC1" w:rsidRPr="003A5D30" w:rsidRDefault="00F06EC1" w:rsidP="008C5B18">
            <w:pPr>
              <w:jc w:val="center"/>
              <w:rPr>
                <w:rFonts w:ascii="Times New Roman" w:hAnsi="Times New Roman" w:cs="Times New Roman"/>
                <w:sz w:val="24"/>
                <w:szCs w:val="24"/>
              </w:rPr>
            </w:pPr>
          </w:p>
        </w:tc>
        <w:tc>
          <w:tcPr>
            <w:tcW w:w="534" w:type="dxa"/>
            <w:tcBorders>
              <w:top w:val="double" w:sz="4" w:space="0" w:color="auto"/>
              <w:bottom w:val="single" w:sz="4" w:space="0" w:color="auto"/>
            </w:tcBorders>
            <w:shd w:val="clear" w:color="auto" w:fill="auto"/>
          </w:tcPr>
          <w:p w:rsidR="00F06EC1" w:rsidRPr="00B92A9D" w:rsidRDefault="00F06EC1" w:rsidP="008C5B18">
            <w:pPr>
              <w:jc w:val="center"/>
              <w:rPr>
                <w:rFonts w:ascii="Times New Roman" w:hAnsi="Times New Roman" w:cs="Times New Roman"/>
                <w:sz w:val="24"/>
                <w:szCs w:val="24"/>
              </w:rPr>
            </w:pPr>
          </w:p>
        </w:tc>
        <w:tc>
          <w:tcPr>
            <w:tcW w:w="534" w:type="dxa"/>
            <w:tcBorders>
              <w:top w:val="double" w:sz="4" w:space="0" w:color="auto"/>
              <w:bottom w:val="single" w:sz="4" w:space="0" w:color="auto"/>
            </w:tcBorders>
            <w:shd w:val="clear" w:color="auto" w:fill="auto"/>
          </w:tcPr>
          <w:p w:rsidR="00F06EC1" w:rsidRPr="00B92A9D" w:rsidRDefault="00F06EC1" w:rsidP="008C5B18">
            <w:pPr>
              <w:jc w:val="center"/>
              <w:rPr>
                <w:rFonts w:ascii="Times New Roman" w:hAnsi="Times New Roman" w:cs="Times New Roman"/>
                <w:sz w:val="24"/>
                <w:szCs w:val="24"/>
              </w:rPr>
            </w:pPr>
          </w:p>
        </w:tc>
        <w:tc>
          <w:tcPr>
            <w:tcW w:w="534" w:type="dxa"/>
            <w:tcBorders>
              <w:top w:val="double" w:sz="4" w:space="0" w:color="auto"/>
              <w:bottom w:val="single" w:sz="4" w:space="0" w:color="auto"/>
            </w:tcBorders>
          </w:tcPr>
          <w:p w:rsidR="00F06EC1" w:rsidRPr="00B92A9D" w:rsidRDefault="00F06EC1" w:rsidP="008C5B18">
            <w:pPr>
              <w:jc w:val="center"/>
              <w:rPr>
                <w:rFonts w:ascii="Times New Roman" w:hAnsi="Times New Roman" w:cs="Times New Roman"/>
                <w:sz w:val="24"/>
                <w:szCs w:val="24"/>
              </w:rPr>
            </w:pPr>
          </w:p>
        </w:tc>
        <w:tc>
          <w:tcPr>
            <w:tcW w:w="534" w:type="dxa"/>
            <w:tcBorders>
              <w:top w:val="double" w:sz="4" w:space="0" w:color="auto"/>
              <w:bottom w:val="single" w:sz="4" w:space="0" w:color="auto"/>
            </w:tcBorders>
          </w:tcPr>
          <w:p w:rsidR="00F06EC1" w:rsidRPr="00B92A9D" w:rsidRDefault="00F06EC1" w:rsidP="008C5B18">
            <w:pPr>
              <w:jc w:val="center"/>
              <w:rPr>
                <w:rFonts w:ascii="Times New Roman" w:hAnsi="Times New Roman" w:cs="Times New Roman"/>
                <w:sz w:val="24"/>
                <w:szCs w:val="24"/>
              </w:rPr>
            </w:pPr>
          </w:p>
        </w:tc>
        <w:tc>
          <w:tcPr>
            <w:tcW w:w="534" w:type="dxa"/>
            <w:tcBorders>
              <w:top w:val="double" w:sz="4" w:space="0" w:color="auto"/>
              <w:bottom w:val="single" w:sz="4" w:space="0" w:color="auto"/>
            </w:tcBorders>
          </w:tcPr>
          <w:p w:rsidR="00F06EC1" w:rsidRPr="00B92A9D" w:rsidRDefault="00F06EC1" w:rsidP="008C5B18">
            <w:pPr>
              <w:jc w:val="center"/>
              <w:rPr>
                <w:rFonts w:ascii="Times New Roman" w:hAnsi="Times New Roman" w:cs="Times New Roman"/>
                <w:sz w:val="24"/>
                <w:szCs w:val="24"/>
              </w:rPr>
            </w:pPr>
          </w:p>
        </w:tc>
        <w:tc>
          <w:tcPr>
            <w:tcW w:w="534" w:type="dxa"/>
            <w:tcBorders>
              <w:top w:val="double" w:sz="4" w:space="0" w:color="auto"/>
              <w:bottom w:val="single" w:sz="4" w:space="0" w:color="auto"/>
            </w:tcBorders>
          </w:tcPr>
          <w:p w:rsidR="00F06EC1" w:rsidRPr="00B92A9D" w:rsidRDefault="00F06EC1" w:rsidP="008C5B18">
            <w:pPr>
              <w:jc w:val="center"/>
              <w:rPr>
                <w:rFonts w:ascii="Times New Roman" w:hAnsi="Times New Roman" w:cs="Times New Roman"/>
                <w:sz w:val="24"/>
                <w:szCs w:val="24"/>
              </w:rPr>
            </w:pPr>
          </w:p>
        </w:tc>
        <w:tc>
          <w:tcPr>
            <w:tcW w:w="534" w:type="dxa"/>
            <w:tcBorders>
              <w:top w:val="double" w:sz="4" w:space="0" w:color="auto"/>
              <w:bottom w:val="single" w:sz="4" w:space="0" w:color="auto"/>
            </w:tcBorders>
          </w:tcPr>
          <w:p w:rsidR="00F06EC1" w:rsidRPr="00B92A9D" w:rsidRDefault="00F06EC1" w:rsidP="008C5B18">
            <w:pPr>
              <w:jc w:val="center"/>
              <w:rPr>
                <w:rFonts w:ascii="Times New Roman" w:hAnsi="Times New Roman" w:cs="Times New Roman"/>
                <w:sz w:val="24"/>
                <w:szCs w:val="24"/>
              </w:rPr>
            </w:pPr>
          </w:p>
        </w:tc>
        <w:tc>
          <w:tcPr>
            <w:tcW w:w="534" w:type="dxa"/>
            <w:tcBorders>
              <w:top w:val="double" w:sz="4" w:space="0" w:color="auto"/>
              <w:bottom w:val="single" w:sz="4" w:space="0" w:color="auto"/>
            </w:tcBorders>
          </w:tcPr>
          <w:p w:rsidR="00F06EC1" w:rsidRPr="00B92A9D" w:rsidRDefault="00F06EC1" w:rsidP="008C5B18">
            <w:pPr>
              <w:jc w:val="center"/>
              <w:rPr>
                <w:rFonts w:ascii="Times New Roman" w:hAnsi="Times New Roman" w:cs="Times New Roman"/>
                <w:sz w:val="24"/>
                <w:szCs w:val="24"/>
              </w:rPr>
            </w:pPr>
          </w:p>
        </w:tc>
      </w:tr>
      <w:tr w:rsidR="00A87DDC" w:rsidRPr="00B92A9D" w:rsidTr="00F06EC1">
        <w:trPr>
          <w:trHeight w:val="276"/>
        </w:trPr>
        <w:tc>
          <w:tcPr>
            <w:tcW w:w="3168" w:type="dxa"/>
            <w:tcBorders>
              <w:top w:val="single" w:sz="4" w:space="0" w:color="auto"/>
            </w:tcBorders>
          </w:tcPr>
          <w:p w:rsidR="00A87DDC" w:rsidRPr="00B92A9D" w:rsidRDefault="003A5D30" w:rsidP="008C5B18">
            <w:pPr>
              <w:rPr>
                <w:rFonts w:ascii="Times New Roman" w:hAnsi="Times New Roman" w:cs="Times New Roman"/>
                <w:sz w:val="24"/>
                <w:szCs w:val="24"/>
              </w:rPr>
            </w:pPr>
            <w:r>
              <w:rPr>
                <w:rFonts w:ascii="Times New Roman" w:hAnsi="Times New Roman" w:cs="Times New Roman"/>
                <w:sz w:val="24"/>
                <w:szCs w:val="24"/>
              </w:rPr>
              <w:t>Set up irrigation system</w:t>
            </w:r>
            <w:r w:rsidR="00A8749E">
              <w:rPr>
                <w:rFonts w:ascii="Times New Roman" w:hAnsi="Times New Roman" w:cs="Times New Roman"/>
                <w:sz w:val="24"/>
                <w:szCs w:val="24"/>
              </w:rPr>
              <w:t>s</w:t>
            </w:r>
          </w:p>
        </w:tc>
        <w:tc>
          <w:tcPr>
            <w:tcW w:w="534" w:type="dxa"/>
            <w:tcBorders>
              <w:top w:val="single" w:sz="4" w:space="0" w:color="auto"/>
            </w:tcBorders>
          </w:tcPr>
          <w:p w:rsidR="00A87DDC" w:rsidRPr="00B92A9D" w:rsidRDefault="00A87DDC" w:rsidP="008C5B18">
            <w:pPr>
              <w:jc w:val="center"/>
              <w:rPr>
                <w:rFonts w:ascii="Times New Roman" w:hAnsi="Times New Roman" w:cs="Times New Roman"/>
                <w:sz w:val="24"/>
                <w:szCs w:val="24"/>
              </w:rPr>
            </w:pPr>
          </w:p>
        </w:tc>
        <w:tc>
          <w:tcPr>
            <w:tcW w:w="534" w:type="dxa"/>
            <w:tcBorders>
              <w:top w:val="single" w:sz="4" w:space="0" w:color="auto"/>
            </w:tcBorders>
            <w:shd w:val="clear" w:color="auto" w:fill="auto"/>
          </w:tcPr>
          <w:p w:rsidR="00A87DDC" w:rsidRPr="00B92A9D" w:rsidRDefault="00A87DDC" w:rsidP="008C5B18">
            <w:pPr>
              <w:jc w:val="center"/>
              <w:rPr>
                <w:rFonts w:ascii="Times New Roman" w:hAnsi="Times New Roman" w:cs="Times New Roman"/>
                <w:sz w:val="24"/>
                <w:szCs w:val="24"/>
              </w:rPr>
            </w:pPr>
          </w:p>
        </w:tc>
        <w:tc>
          <w:tcPr>
            <w:tcW w:w="534" w:type="dxa"/>
            <w:tcBorders>
              <w:top w:val="single" w:sz="4" w:space="0" w:color="auto"/>
            </w:tcBorders>
            <w:shd w:val="clear" w:color="auto" w:fill="auto"/>
          </w:tcPr>
          <w:p w:rsidR="00A87DDC" w:rsidRPr="003A5D30" w:rsidRDefault="00A87DDC" w:rsidP="008C5B18">
            <w:pPr>
              <w:jc w:val="center"/>
              <w:rPr>
                <w:rFonts w:ascii="Times New Roman" w:hAnsi="Times New Roman" w:cs="Times New Roman"/>
                <w:sz w:val="24"/>
                <w:szCs w:val="24"/>
              </w:rPr>
            </w:pPr>
          </w:p>
        </w:tc>
        <w:tc>
          <w:tcPr>
            <w:tcW w:w="534" w:type="dxa"/>
            <w:tcBorders>
              <w:top w:val="single" w:sz="4" w:space="0" w:color="auto"/>
            </w:tcBorders>
            <w:shd w:val="clear" w:color="auto" w:fill="BFBFBF" w:themeFill="background1" w:themeFillShade="BF"/>
          </w:tcPr>
          <w:p w:rsidR="00A87DDC" w:rsidRPr="003A5D30" w:rsidRDefault="00A87DDC" w:rsidP="008C5B18">
            <w:pPr>
              <w:jc w:val="center"/>
              <w:rPr>
                <w:rFonts w:ascii="Times New Roman" w:hAnsi="Times New Roman" w:cs="Times New Roman"/>
                <w:sz w:val="24"/>
                <w:szCs w:val="24"/>
              </w:rPr>
            </w:pPr>
          </w:p>
        </w:tc>
        <w:tc>
          <w:tcPr>
            <w:tcW w:w="534" w:type="dxa"/>
            <w:tcBorders>
              <w:top w:val="single" w:sz="4" w:space="0" w:color="auto"/>
              <w:bottom w:val="single" w:sz="4" w:space="0" w:color="auto"/>
            </w:tcBorders>
            <w:shd w:val="clear" w:color="auto" w:fill="BFBFBF" w:themeFill="background1" w:themeFillShade="BF"/>
          </w:tcPr>
          <w:p w:rsidR="00A87DDC" w:rsidRPr="00B92A9D" w:rsidRDefault="00A87DDC" w:rsidP="008C5B18">
            <w:pPr>
              <w:jc w:val="center"/>
              <w:rPr>
                <w:rFonts w:ascii="Times New Roman" w:hAnsi="Times New Roman" w:cs="Times New Roman"/>
                <w:sz w:val="24"/>
                <w:szCs w:val="24"/>
              </w:rPr>
            </w:pPr>
          </w:p>
        </w:tc>
        <w:tc>
          <w:tcPr>
            <w:tcW w:w="534" w:type="dxa"/>
            <w:tcBorders>
              <w:top w:val="single" w:sz="4" w:space="0" w:color="auto"/>
              <w:bottom w:val="single" w:sz="4" w:space="0" w:color="auto"/>
            </w:tcBorders>
          </w:tcPr>
          <w:p w:rsidR="00A87DDC" w:rsidRPr="00B92A9D" w:rsidRDefault="00A87DDC" w:rsidP="008C5B18">
            <w:pPr>
              <w:jc w:val="center"/>
              <w:rPr>
                <w:rFonts w:ascii="Times New Roman" w:hAnsi="Times New Roman" w:cs="Times New Roman"/>
                <w:sz w:val="24"/>
                <w:szCs w:val="24"/>
              </w:rPr>
            </w:pPr>
          </w:p>
        </w:tc>
        <w:tc>
          <w:tcPr>
            <w:tcW w:w="534" w:type="dxa"/>
            <w:tcBorders>
              <w:top w:val="single" w:sz="4" w:space="0" w:color="auto"/>
              <w:bottom w:val="single" w:sz="4" w:space="0" w:color="auto"/>
            </w:tcBorders>
          </w:tcPr>
          <w:p w:rsidR="00A87DDC" w:rsidRPr="00B92A9D" w:rsidRDefault="00A87DDC" w:rsidP="008C5B18">
            <w:pPr>
              <w:jc w:val="center"/>
              <w:rPr>
                <w:rFonts w:ascii="Times New Roman" w:hAnsi="Times New Roman" w:cs="Times New Roman"/>
                <w:sz w:val="24"/>
                <w:szCs w:val="24"/>
              </w:rPr>
            </w:pPr>
          </w:p>
        </w:tc>
        <w:tc>
          <w:tcPr>
            <w:tcW w:w="534" w:type="dxa"/>
            <w:tcBorders>
              <w:top w:val="single" w:sz="4" w:space="0" w:color="auto"/>
              <w:bottom w:val="single" w:sz="4" w:space="0" w:color="auto"/>
            </w:tcBorders>
          </w:tcPr>
          <w:p w:rsidR="00A87DDC" w:rsidRPr="00B92A9D" w:rsidRDefault="00A87DDC" w:rsidP="008C5B18">
            <w:pPr>
              <w:jc w:val="center"/>
              <w:rPr>
                <w:rFonts w:ascii="Times New Roman" w:hAnsi="Times New Roman" w:cs="Times New Roman"/>
                <w:sz w:val="24"/>
                <w:szCs w:val="24"/>
              </w:rPr>
            </w:pPr>
          </w:p>
        </w:tc>
        <w:tc>
          <w:tcPr>
            <w:tcW w:w="534" w:type="dxa"/>
            <w:tcBorders>
              <w:top w:val="single" w:sz="4" w:space="0" w:color="auto"/>
              <w:bottom w:val="single" w:sz="4" w:space="0" w:color="auto"/>
            </w:tcBorders>
          </w:tcPr>
          <w:p w:rsidR="00A87DDC" w:rsidRPr="00B92A9D" w:rsidRDefault="00A87DDC" w:rsidP="008C5B18">
            <w:pPr>
              <w:jc w:val="center"/>
              <w:rPr>
                <w:rFonts w:ascii="Times New Roman" w:hAnsi="Times New Roman" w:cs="Times New Roman"/>
                <w:sz w:val="24"/>
                <w:szCs w:val="24"/>
              </w:rPr>
            </w:pPr>
          </w:p>
        </w:tc>
        <w:tc>
          <w:tcPr>
            <w:tcW w:w="534" w:type="dxa"/>
            <w:tcBorders>
              <w:top w:val="single" w:sz="4" w:space="0" w:color="auto"/>
              <w:bottom w:val="single" w:sz="4" w:space="0" w:color="auto"/>
            </w:tcBorders>
          </w:tcPr>
          <w:p w:rsidR="00A87DDC" w:rsidRPr="00B92A9D" w:rsidRDefault="00A87DDC" w:rsidP="008C5B18">
            <w:pPr>
              <w:jc w:val="center"/>
              <w:rPr>
                <w:rFonts w:ascii="Times New Roman" w:hAnsi="Times New Roman" w:cs="Times New Roman"/>
                <w:sz w:val="24"/>
                <w:szCs w:val="24"/>
              </w:rPr>
            </w:pPr>
          </w:p>
        </w:tc>
        <w:tc>
          <w:tcPr>
            <w:tcW w:w="534" w:type="dxa"/>
            <w:tcBorders>
              <w:top w:val="single" w:sz="4" w:space="0" w:color="auto"/>
            </w:tcBorders>
          </w:tcPr>
          <w:p w:rsidR="00A87DDC" w:rsidRPr="00B92A9D" w:rsidRDefault="00A87DDC" w:rsidP="008C5B18">
            <w:pPr>
              <w:jc w:val="center"/>
              <w:rPr>
                <w:rFonts w:ascii="Times New Roman" w:hAnsi="Times New Roman" w:cs="Times New Roman"/>
                <w:sz w:val="24"/>
                <w:szCs w:val="24"/>
              </w:rPr>
            </w:pPr>
          </w:p>
        </w:tc>
        <w:tc>
          <w:tcPr>
            <w:tcW w:w="534" w:type="dxa"/>
            <w:tcBorders>
              <w:top w:val="single" w:sz="4" w:space="0" w:color="auto"/>
            </w:tcBorders>
          </w:tcPr>
          <w:p w:rsidR="00A87DDC" w:rsidRPr="00B92A9D" w:rsidRDefault="00A87DDC" w:rsidP="008C5B18">
            <w:pPr>
              <w:jc w:val="center"/>
              <w:rPr>
                <w:rFonts w:ascii="Times New Roman" w:hAnsi="Times New Roman" w:cs="Times New Roman"/>
                <w:sz w:val="24"/>
                <w:szCs w:val="24"/>
              </w:rPr>
            </w:pPr>
          </w:p>
        </w:tc>
      </w:tr>
      <w:tr w:rsidR="00A87DDC" w:rsidRPr="00B92A9D" w:rsidTr="003A5D30">
        <w:trPr>
          <w:trHeight w:val="276"/>
        </w:trPr>
        <w:tc>
          <w:tcPr>
            <w:tcW w:w="3168" w:type="dxa"/>
          </w:tcPr>
          <w:p w:rsidR="00A87DDC" w:rsidRPr="00B92A9D" w:rsidRDefault="00C2215B" w:rsidP="008C5B18">
            <w:pPr>
              <w:rPr>
                <w:rFonts w:ascii="Times New Roman" w:hAnsi="Times New Roman" w:cs="Times New Roman"/>
                <w:sz w:val="24"/>
                <w:szCs w:val="24"/>
              </w:rPr>
            </w:pPr>
            <w:r>
              <w:rPr>
                <w:rFonts w:ascii="Times New Roman" w:hAnsi="Times New Roman" w:cs="Times New Roman"/>
                <w:sz w:val="24"/>
                <w:szCs w:val="24"/>
              </w:rPr>
              <w:t xml:space="preserve">Planting, </w:t>
            </w:r>
            <w:r w:rsidR="003A5D30">
              <w:rPr>
                <w:rFonts w:ascii="Times New Roman" w:hAnsi="Times New Roman" w:cs="Times New Roman"/>
                <w:sz w:val="24"/>
                <w:szCs w:val="24"/>
              </w:rPr>
              <w:t>Irrigation of plots</w:t>
            </w: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tcBorders>
              <w:bottom w:val="single" w:sz="4" w:space="0" w:color="auto"/>
            </w:tcBorders>
            <w:shd w:val="clear" w:color="auto" w:fill="BFBFBF" w:themeFill="background1" w:themeFillShade="BF"/>
          </w:tcPr>
          <w:p w:rsidR="00A87DDC" w:rsidRPr="00B92A9D" w:rsidRDefault="00A87DDC" w:rsidP="008C5B18">
            <w:pPr>
              <w:jc w:val="center"/>
              <w:rPr>
                <w:rFonts w:ascii="Times New Roman" w:hAnsi="Times New Roman" w:cs="Times New Roman"/>
                <w:sz w:val="24"/>
                <w:szCs w:val="24"/>
              </w:rPr>
            </w:pPr>
          </w:p>
        </w:tc>
        <w:tc>
          <w:tcPr>
            <w:tcW w:w="534" w:type="dxa"/>
            <w:tcBorders>
              <w:bottom w:val="single" w:sz="4" w:space="0" w:color="auto"/>
            </w:tcBorders>
            <w:shd w:val="clear" w:color="auto" w:fill="BFBFBF" w:themeFill="background1" w:themeFillShade="BF"/>
          </w:tcPr>
          <w:p w:rsidR="00A87DDC" w:rsidRPr="00B92A9D" w:rsidRDefault="00A87DDC" w:rsidP="008C5B18">
            <w:pPr>
              <w:jc w:val="center"/>
              <w:rPr>
                <w:rFonts w:ascii="Times New Roman" w:hAnsi="Times New Roman" w:cs="Times New Roman"/>
                <w:sz w:val="24"/>
                <w:szCs w:val="24"/>
              </w:rPr>
            </w:pPr>
          </w:p>
        </w:tc>
        <w:tc>
          <w:tcPr>
            <w:tcW w:w="534" w:type="dxa"/>
            <w:tcBorders>
              <w:bottom w:val="single" w:sz="4" w:space="0" w:color="auto"/>
            </w:tcBorders>
            <w:shd w:val="clear" w:color="auto" w:fill="BFBFBF" w:themeFill="background1" w:themeFillShade="BF"/>
          </w:tcPr>
          <w:p w:rsidR="00A87DDC" w:rsidRPr="00B92A9D" w:rsidRDefault="00A87DDC" w:rsidP="008C5B18">
            <w:pPr>
              <w:jc w:val="center"/>
              <w:rPr>
                <w:rFonts w:ascii="Times New Roman" w:hAnsi="Times New Roman" w:cs="Times New Roman"/>
                <w:sz w:val="24"/>
                <w:szCs w:val="24"/>
              </w:rPr>
            </w:pPr>
          </w:p>
        </w:tc>
        <w:tc>
          <w:tcPr>
            <w:tcW w:w="534" w:type="dxa"/>
            <w:tcBorders>
              <w:bottom w:val="single" w:sz="4" w:space="0" w:color="auto"/>
            </w:tcBorders>
            <w:shd w:val="clear" w:color="auto" w:fill="BFBFBF" w:themeFill="background1" w:themeFillShade="BF"/>
          </w:tcPr>
          <w:p w:rsidR="00A87DDC" w:rsidRPr="00B92A9D" w:rsidRDefault="00A87DDC" w:rsidP="008C5B18">
            <w:pPr>
              <w:jc w:val="center"/>
              <w:rPr>
                <w:rFonts w:ascii="Times New Roman" w:hAnsi="Times New Roman" w:cs="Times New Roman"/>
                <w:sz w:val="24"/>
                <w:szCs w:val="24"/>
              </w:rPr>
            </w:pPr>
          </w:p>
        </w:tc>
        <w:tc>
          <w:tcPr>
            <w:tcW w:w="534" w:type="dxa"/>
            <w:tcBorders>
              <w:bottom w:val="single" w:sz="4" w:space="0" w:color="auto"/>
            </w:tcBorders>
            <w:shd w:val="clear" w:color="auto" w:fill="BFBFBF" w:themeFill="background1" w:themeFillShade="BF"/>
          </w:tcPr>
          <w:p w:rsidR="00A87DDC" w:rsidRPr="00B92A9D" w:rsidRDefault="00A87DDC" w:rsidP="008C5B18">
            <w:pPr>
              <w:jc w:val="center"/>
              <w:rPr>
                <w:rFonts w:ascii="Times New Roman" w:hAnsi="Times New Roman" w:cs="Times New Roman"/>
                <w:sz w:val="24"/>
                <w:szCs w:val="24"/>
              </w:rPr>
            </w:pPr>
          </w:p>
        </w:tc>
        <w:tc>
          <w:tcPr>
            <w:tcW w:w="534" w:type="dxa"/>
            <w:tcBorders>
              <w:bottom w:val="single" w:sz="4" w:space="0" w:color="auto"/>
            </w:tcBorders>
            <w:shd w:val="clear" w:color="auto" w:fill="BFBFBF" w:themeFill="background1" w:themeFillShade="BF"/>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r>
      <w:tr w:rsidR="00A87DDC" w:rsidRPr="00B92A9D" w:rsidTr="001976D2">
        <w:trPr>
          <w:trHeight w:val="276"/>
        </w:trPr>
        <w:tc>
          <w:tcPr>
            <w:tcW w:w="3168" w:type="dxa"/>
          </w:tcPr>
          <w:p w:rsidR="00A87DDC" w:rsidRPr="00B92A9D" w:rsidRDefault="003A5D30" w:rsidP="008C5B18">
            <w:pPr>
              <w:rPr>
                <w:rFonts w:ascii="Times New Roman" w:hAnsi="Times New Roman" w:cs="Times New Roman"/>
                <w:sz w:val="24"/>
                <w:szCs w:val="24"/>
              </w:rPr>
            </w:pPr>
            <w:r>
              <w:rPr>
                <w:rFonts w:ascii="Times New Roman" w:hAnsi="Times New Roman" w:cs="Times New Roman"/>
                <w:sz w:val="24"/>
                <w:szCs w:val="24"/>
              </w:rPr>
              <w:t>Soil water parameter data</w:t>
            </w: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shd w:val="clear" w:color="auto" w:fill="BFBFBF" w:themeFill="background1" w:themeFillShade="BF"/>
          </w:tcPr>
          <w:p w:rsidR="00A87DDC" w:rsidRPr="00B92A9D" w:rsidRDefault="00A87DDC" w:rsidP="008C5B18">
            <w:pPr>
              <w:jc w:val="center"/>
              <w:rPr>
                <w:rFonts w:ascii="Times New Roman" w:hAnsi="Times New Roman" w:cs="Times New Roman"/>
                <w:sz w:val="24"/>
                <w:szCs w:val="24"/>
              </w:rPr>
            </w:pPr>
          </w:p>
        </w:tc>
        <w:tc>
          <w:tcPr>
            <w:tcW w:w="534" w:type="dxa"/>
            <w:shd w:val="clear" w:color="auto" w:fill="BFBFBF" w:themeFill="background1" w:themeFillShade="BF"/>
          </w:tcPr>
          <w:p w:rsidR="00A87DDC" w:rsidRPr="00B92A9D" w:rsidRDefault="00A87DDC" w:rsidP="008C5B18">
            <w:pPr>
              <w:jc w:val="center"/>
              <w:rPr>
                <w:rFonts w:ascii="Times New Roman" w:hAnsi="Times New Roman" w:cs="Times New Roman"/>
                <w:sz w:val="24"/>
                <w:szCs w:val="24"/>
              </w:rPr>
            </w:pPr>
          </w:p>
        </w:tc>
        <w:tc>
          <w:tcPr>
            <w:tcW w:w="534" w:type="dxa"/>
            <w:shd w:val="clear" w:color="auto" w:fill="BFBFBF" w:themeFill="background1" w:themeFillShade="BF"/>
          </w:tcPr>
          <w:p w:rsidR="00A87DDC" w:rsidRPr="00B92A9D" w:rsidRDefault="00A87DDC" w:rsidP="008C5B18">
            <w:pPr>
              <w:jc w:val="center"/>
              <w:rPr>
                <w:rFonts w:ascii="Times New Roman" w:hAnsi="Times New Roman" w:cs="Times New Roman"/>
                <w:sz w:val="24"/>
                <w:szCs w:val="24"/>
              </w:rPr>
            </w:pPr>
          </w:p>
        </w:tc>
        <w:tc>
          <w:tcPr>
            <w:tcW w:w="534" w:type="dxa"/>
            <w:tcBorders>
              <w:bottom w:val="single" w:sz="4" w:space="0" w:color="auto"/>
            </w:tcBorders>
            <w:shd w:val="clear" w:color="auto" w:fill="BFBFBF" w:themeFill="background1" w:themeFillShade="BF"/>
          </w:tcPr>
          <w:p w:rsidR="00A87DDC" w:rsidRPr="00B92A9D" w:rsidRDefault="00A87DDC" w:rsidP="008C5B18">
            <w:pPr>
              <w:jc w:val="center"/>
              <w:rPr>
                <w:rFonts w:ascii="Times New Roman" w:hAnsi="Times New Roman" w:cs="Times New Roman"/>
                <w:sz w:val="24"/>
                <w:szCs w:val="24"/>
              </w:rPr>
            </w:pPr>
          </w:p>
        </w:tc>
        <w:tc>
          <w:tcPr>
            <w:tcW w:w="534" w:type="dxa"/>
            <w:tcBorders>
              <w:bottom w:val="single" w:sz="4" w:space="0" w:color="auto"/>
            </w:tcBorders>
            <w:shd w:val="clear" w:color="auto" w:fill="auto"/>
          </w:tcPr>
          <w:p w:rsidR="00A87DDC" w:rsidRPr="00B92A9D" w:rsidRDefault="00A87DDC" w:rsidP="008C5B18">
            <w:pPr>
              <w:jc w:val="center"/>
              <w:rPr>
                <w:rFonts w:ascii="Times New Roman" w:hAnsi="Times New Roman" w:cs="Times New Roman"/>
                <w:sz w:val="24"/>
                <w:szCs w:val="24"/>
              </w:rPr>
            </w:pPr>
          </w:p>
        </w:tc>
        <w:tc>
          <w:tcPr>
            <w:tcW w:w="534" w:type="dxa"/>
            <w:tcBorders>
              <w:bottom w:val="single" w:sz="4" w:space="0" w:color="auto"/>
            </w:tcBorders>
            <w:shd w:val="clear" w:color="auto" w:fill="auto"/>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r>
      <w:tr w:rsidR="00A87DDC" w:rsidRPr="00B92A9D" w:rsidTr="00A8749E">
        <w:trPr>
          <w:trHeight w:val="276"/>
        </w:trPr>
        <w:tc>
          <w:tcPr>
            <w:tcW w:w="3168" w:type="dxa"/>
          </w:tcPr>
          <w:p w:rsidR="00A87DDC" w:rsidRPr="00B92A9D" w:rsidRDefault="00A8749E" w:rsidP="00A8749E">
            <w:pPr>
              <w:rPr>
                <w:rFonts w:ascii="Times New Roman" w:hAnsi="Times New Roman" w:cs="Times New Roman"/>
                <w:sz w:val="24"/>
                <w:szCs w:val="24"/>
              </w:rPr>
            </w:pPr>
            <w:r>
              <w:rPr>
                <w:rFonts w:ascii="Times New Roman" w:hAnsi="Times New Roman" w:cs="Times New Roman"/>
                <w:sz w:val="24"/>
                <w:szCs w:val="24"/>
              </w:rPr>
              <w:t>Present at HRC meeting</w:t>
            </w: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shd w:val="clear" w:color="auto" w:fill="BFBFBF" w:themeFill="background1" w:themeFillShade="BF"/>
          </w:tcPr>
          <w:p w:rsidR="00A87DDC" w:rsidRPr="00B92A9D" w:rsidRDefault="00A87DDC" w:rsidP="008C5B18">
            <w:pPr>
              <w:jc w:val="center"/>
              <w:rPr>
                <w:rFonts w:ascii="Times New Roman" w:hAnsi="Times New Roman" w:cs="Times New Roman"/>
                <w:sz w:val="24"/>
                <w:szCs w:val="24"/>
              </w:rPr>
            </w:pPr>
          </w:p>
        </w:tc>
        <w:tc>
          <w:tcPr>
            <w:tcW w:w="534" w:type="dxa"/>
            <w:shd w:val="clear" w:color="auto" w:fill="auto"/>
          </w:tcPr>
          <w:p w:rsidR="00A87DDC" w:rsidRPr="00B92A9D" w:rsidRDefault="00A87DDC" w:rsidP="008C5B18">
            <w:pPr>
              <w:jc w:val="center"/>
              <w:rPr>
                <w:rFonts w:ascii="Times New Roman" w:hAnsi="Times New Roman" w:cs="Times New Roman"/>
                <w:sz w:val="24"/>
                <w:szCs w:val="24"/>
              </w:rPr>
            </w:pPr>
          </w:p>
        </w:tc>
        <w:tc>
          <w:tcPr>
            <w:tcW w:w="534" w:type="dxa"/>
            <w:tcBorders>
              <w:bottom w:val="single" w:sz="4" w:space="0" w:color="auto"/>
            </w:tcBorders>
            <w:shd w:val="clear" w:color="auto" w:fill="auto"/>
          </w:tcPr>
          <w:p w:rsidR="00A87DDC" w:rsidRPr="00B92A9D" w:rsidRDefault="00A87DDC" w:rsidP="008C5B18">
            <w:pPr>
              <w:jc w:val="center"/>
              <w:rPr>
                <w:rFonts w:ascii="Times New Roman" w:hAnsi="Times New Roman" w:cs="Times New Roman"/>
                <w:sz w:val="24"/>
                <w:szCs w:val="24"/>
              </w:rPr>
            </w:pPr>
          </w:p>
        </w:tc>
        <w:tc>
          <w:tcPr>
            <w:tcW w:w="534" w:type="dxa"/>
            <w:tcBorders>
              <w:bottom w:val="single" w:sz="4" w:space="0" w:color="auto"/>
            </w:tcBorders>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r>
      <w:tr w:rsidR="00A8749E" w:rsidRPr="00B92A9D" w:rsidTr="00A8749E">
        <w:trPr>
          <w:trHeight w:val="276"/>
        </w:trPr>
        <w:tc>
          <w:tcPr>
            <w:tcW w:w="3168" w:type="dxa"/>
          </w:tcPr>
          <w:p w:rsidR="00A8749E" w:rsidRDefault="00A8749E" w:rsidP="008C5B18">
            <w:pPr>
              <w:rPr>
                <w:rFonts w:ascii="Times New Roman" w:hAnsi="Times New Roman" w:cs="Times New Roman"/>
                <w:sz w:val="24"/>
                <w:szCs w:val="24"/>
              </w:rPr>
            </w:pPr>
            <w:r>
              <w:rPr>
                <w:rFonts w:ascii="Times New Roman" w:hAnsi="Times New Roman" w:cs="Times New Roman"/>
                <w:sz w:val="24"/>
                <w:szCs w:val="24"/>
              </w:rPr>
              <w:t>Yield/quality data collection</w:t>
            </w:r>
          </w:p>
        </w:tc>
        <w:tc>
          <w:tcPr>
            <w:tcW w:w="534" w:type="dxa"/>
          </w:tcPr>
          <w:p w:rsidR="00A8749E" w:rsidRPr="00B92A9D" w:rsidRDefault="00A8749E" w:rsidP="008C5B18">
            <w:pPr>
              <w:jc w:val="center"/>
              <w:rPr>
                <w:rFonts w:ascii="Times New Roman" w:hAnsi="Times New Roman" w:cs="Times New Roman"/>
                <w:sz w:val="24"/>
                <w:szCs w:val="24"/>
              </w:rPr>
            </w:pPr>
          </w:p>
        </w:tc>
        <w:tc>
          <w:tcPr>
            <w:tcW w:w="534" w:type="dxa"/>
          </w:tcPr>
          <w:p w:rsidR="00A8749E" w:rsidRPr="00B92A9D" w:rsidRDefault="00A8749E" w:rsidP="008C5B18">
            <w:pPr>
              <w:jc w:val="center"/>
              <w:rPr>
                <w:rFonts w:ascii="Times New Roman" w:hAnsi="Times New Roman" w:cs="Times New Roman"/>
                <w:sz w:val="24"/>
                <w:szCs w:val="24"/>
              </w:rPr>
            </w:pPr>
          </w:p>
        </w:tc>
        <w:tc>
          <w:tcPr>
            <w:tcW w:w="534" w:type="dxa"/>
          </w:tcPr>
          <w:p w:rsidR="00A8749E" w:rsidRPr="00B92A9D" w:rsidRDefault="00A8749E" w:rsidP="008C5B18">
            <w:pPr>
              <w:jc w:val="center"/>
              <w:rPr>
                <w:rFonts w:ascii="Times New Roman" w:hAnsi="Times New Roman" w:cs="Times New Roman"/>
                <w:sz w:val="24"/>
                <w:szCs w:val="24"/>
              </w:rPr>
            </w:pPr>
          </w:p>
        </w:tc>
        <w:tc>
          <w:tcPr>
            <w:tcW w:w="534" w:type="dxa"/>
          </w:tcPr>
          <w:p w:rsidR="00A8749E" w:rsidRPr="00B92A9D" w:rsidRDefault="00A8749E" w:rsidP="008C5B18">
            <w:pPr>
              <w:jc w:val="center"/>
              <w:rPr>
                <w:rFonts w:ascii="Times New Roman" w:hAnsi="Times New Roman" w:cs="Times New Roman"/>
                <w:sz w:val="24"/>
                <w:szCs w:val="24"/>
              </w:rPr>
            </w:pPr>
          </w:p>
        </w:tc>
        <w:tc>
          <w:tcPr>
            <w:tcW w:w="534" w:type="dxa"/>
          </w:tcPr>
          <w:p w:rsidR="00A8749E" w:rsidRPr="00B92A9D" w:rsidRDefault="00A8749E" w:rsidP="008C5B18">
            <w:pPr>
              <w:jc w:val="center"/>
              <w:rPr>
                <w:rFonts w:ascii="Times New Roman" w:hAnsi="Times New Roman" w:cs="Times New Roman"/>
                <w:sz w:val="24"/>
                <w:szCs w:val="24"/>
              </w:rPr>
            </w:pPr>
          </w:p>
        </w:tc>
        <w:tc>
          <w:tcPr>
            <w:tcW w:w="534" w:type="dxa"/>
          </w:tcPr>
          <w:p w:rsidR="00A8749E" w:rsidRPr="00B92A9D" w:rsidRDefault="00A8749E" w:rsidP="008C5B18">
            <w:pPr>
              <w:jc w:val="center"/>
              <w:rPr>
                <w:rFonts w:ascii="Times New Roman" w:hAnsi="Times New Roman" w:cs="Times New Roman"/>
                <w:sz w:val="24"/>
                <w:szCs w:val="24"/>
              </w:rPr>
            </w:pPr>
          </w:p>
        </w:tc>
        <w:tc>
          <w:tcPr>
            <w:tcW w:w="534" w:type="dxa"/>
          </w:tcPr>
          <w:p w:rsidR="00A8749E" w:rsidRPr="00B92A9D" w:rsidRDefault="00A8749E" w:rsidP="008C5B18">
            <w:pPr>
              <w:jc w:val="center"/>
              <w:rPr>
                <w:rFonts w:ascii="Times New Roman" w:hAnsi="Times New Roman" w:cs="Times New Roman"/>
                <w:sz w:val="24"/>
                <w:szCs w:val="24"/>
              </w:rPr>
            </w:pPr>
          </w:p>
        </w:tc>
        <w:tc>
          <w:tcPr>
            <w:tcW w:w="534" w:type="dxa"/>
          </w:tcPr>
          <w:p w:rsidR="00A8749E" w:rsidRPr="00B92A9D" w:rsidRDefault="00A8749E" w:rsidP="008C5B18">
            <w:pPr>
              <w:jc w:val="center"/>
              <w:rPr>
                <w:rFonts w:ascii="Times New Roman" w:hAnsi="Times New Roman" w:cs="Times New Roman"/>
                <w:sz w:val="24"/>
                <w:szCs w:val="24"/>
              </w:rPr>
            </w:pPr>
          </w:p>
        </w:tc>
        <w:tc>
          <w:tcPr>
            <w:tcW w:w="534" w:type="dxa"/>
            <w:tcBorders>
              <w:bottom w:val="single" w:sz="4" w:space="0" w:color="auto"/>
            </w:tcBorders>
            <w:shd w:val="clear" w:color="auto" w:fill="BFBFBF" w:themeFill="background1" w:themeFillShade="BF"/>
          </w:tcPr>
          <w:p w:rsidR="00A8749E" w:rsidRPr="00B92A9D" w:rsidRDefault="00A8749E" w:rsidP="008C5B18">
            <w:pPr>
              <w:jc w:val="center"/>
              <w:rPr>
                <w:rFonts w:ascii="Times New Roman" w:hAnsi="Times New Roman" w:cs="Times New Roman"/>
                <w:sz w:val="24"/>
                <w:szCs w:val="24"/>
              </w:rPr>
            </w:pPr>
          </w:p>
        </w:tc>
        <w:tc>
          <w:tcPr>
            <w:tcW w:w="534" w:type="dxa"/>
            <w:tcBorders>
              <w:bottom w:val="single" w:sz="4" w:space="0" w:color="auto"/>
            </w:tcBorders>
            <w:shd w:val="clear" w:color="auto" w:fill="BFBFBF" w:themeFill="background1" w:themeFillShade="BF"/>
          </w:tcPr>
          <w:p w:rsidR="00A8749E" w:rsidRPr="00B92A9D" w:rsidRDefault="00A8749E" w:rsidP="008C5B18">
            <w:pPr>
              <w:jc w:val="center"/>
              <w:rPr>
                <w:rFonts w:ascii="Times New Roman" w:hAnsi="Times New Roman" w:cs="Times New Roman"/>
                <w:sz w:val="24"/>
                <w:szCs w:val="24"/>
              </w:rPr>
            </w:pPr>
          </w:p>
        </w:tc>
        <w:tc>
          <w:tcPr>
            <w:tcW w:w="534" w:type="dxa"/>
            <w:tcBorders>
              <w:bottom w:val="single" w:sz="4" w:space="0" w:color="auto"/>
            </w:tcBorders>
            <w:shd w:val="clear" w:color="auto" w:fill="BFBFBF" w:themeFill="background1" w:themeFillShade="BF"/>
          </w:tcPr>
          <w:p w:rsidR="00A8749E" w:rsidRPr="00B92A9D" w:rsidRDefault="00A8749E" w:rsidP="008C5B18">
            <w:pPr>
              <w:jc w:val="center"/>
              <w:rPr>
                <w:rFonts w:ascii="Times New Roman" w:hAnsi="Times New Roman" w:cs="Times New Roman"/>
                <w:sz w:val="24"/>
                <w:szCs w:val="24"/>
              </w:rPr>
            </w:pPr>
          </w:p>
        </w:tc>
        <w:tc>
          <w:tcPr>
            <w:tcW w:w="534" w:type="dxa"/>
            <w:tcBorders>
              <w:bottom w:val="single" w:sz="4" w:space="0" w:color="auto"/>
            </w:tcBorders>
          </w:tcPr>
          <w:p w:rsidR="00A8749E" w:rsidRPr="00B92A9D" w:rsidRDefault="00A8749E" w:rsidP="008C5B18">
            <w:pPr>
              <w:jc w:val="center"/>
              <w:rPr>
                <w:rFonts w:ascii="Times New Roman" w:hAnsi="Times New Roman" w:cs="Times New Roman"/>
                <w:sz w:val="24"/>
                <w:szCs w:val="24"/>
              </w:rPr>
            </w:pPr>
          </w:p>
        </w:tc>
      </w:tr>
      <w:tr w:rsidR="00A87DDC" w:rsidRPr="00B92A9D" w:rsidTr="003A5D30">
        <w:trPr>
          <w:trHeight w:val="276"/>
        </w:trPr>
        <w:tc>
          <w:tcPr>
            <w:tcW w:w="3168" w:type="dxa"/>
          </w:tcPr>
          <w:p w:rsidR="00A87DDC" w:rsidRPr="00B92A9D" w:rsidRDefault="003A5D30" w:rsidP="008C5B18">
            <w:pPr>
              <w:rPr>
                <w:rFonts w:ascii="Times New Roman" w:hAnsi="Times New Roman" w:cs="Times New Roman"/>
                <w:sz w:val="24"/>
                <w:szCs w:val="24"/>
              </w:rPr>
            </w:pPr>
            <w:r>
              <w:rPr>
                <w:rFonts w:ascii="Times New Roman" w:hAnsi="Times New Roman" w:cs="Times New Roman"/>
                <w:sz w:val="24"/>
                <w:szCs w:val="24"/>
              </w:rPr>
              <w:t>Analysis of first year data</w:t>
            </w: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tcBorders>
              <w:bottom w:val="single" w:sz="4" w:space="0" w:color="auto"/>
            </w:tcBorders>
          </w:tcPr>
          <w:p w:rsidR="00A87DDC" w:rsidRPr="00B92A9D" w:rsidRDefault="00A87DDC" w:rsidP="008C5B18">
            <w:pPr>
              <w:jc w:val="center"/>
              <w:rPr>
                <w:rFonts w:ascii="Times New Roman" w:hAnsi="Times New Roman" w:cs="Times New Roman"/>
                <w:sz w:val="24"/>
                <w:szCs w:val="24"/>
              </w:rPr>
            </w:pPr>
          </w:p>
        </w:tc>
        <w:tc>
          <w:tcPr>
            <w:tcW w:w="534" w:type="dxa"/>
            <w:tcBorders>
              <w:bottom w:val="single" w:sz="4" w:space="0" w:color="auto"/>
            </w:tcBorders>
            <w:shd w:val="clear" w:color="auto" w:fill="BFBFBF" w:themeFill="background1" w:themeFillShade="BF"/>
          </w:tcPr>
          <w:p w:rsidR="00A87DDC" w:rsidRPr="00B92A9D" w:rsidRDefault="00A87DDC" w:rsidP="008C5B18">
            <w:pPr>
              <w:jc w:val="center"/>
              <w:rPr>
                <w:rFonts w:ascii="Times New Roman" w:hAnsi="Times New Roman" w:cs="Times New Roman"/>
                <w:sz w:val="24"/>
                <w:szCs w:val="24"/>
              </w:rPr>
            </w:pPr>
          </w:p>
        </w:tc>
        <w:tc>
          <w:tcPr>
            <w:tcW w:w="534" w:type="dxa"/>
            <w:tcBorders>
              <w:bottom w:val="single" w:sz="4" w:space="0" w:color="auto"/>
            </w:tcBorders>
            <w:shd w:val="clear" w:color="auto" w:fill="BFBFBF" w:themeFill="background1" w:themeFillShade="BF"/>
          </w:tcPr>
          <w:p w:rsidR="00A87DDC" w:rsidRPr="00B92A9D" w:rsidRDefault="00A87DDC" w:rsidP="008C5B18">
            <w:pPr>
              <w:jc w:val="center"/>
              <w:rPr>
                <w:rFonts w:ascii="Times New Roman" w:hAnsi="Times New Roman" w:cs="Times New Roman"/>
                <w:sz w:val="24"/>
                <w:szCs w:val="24"/>
              </w:rPr>
            </w:pPr>
          </w:p>
        </w:tc>
        <w:tc>
          <w:tcPr>
            <w:tcW w:w="534" w:type="dxa"/>
            <w:tcBorders>
              <w:bottom w:val="single" w:sz="4" w:space="0" w:color="auto"/>
            </w:tcBorders>
          </w:tcPr>
          <w:p w:rsidR="00A87DDC" w:rsidRPr="00B92A9D" w:rsidRDefault="00A87DDC" w:rsidP="008C5B18">
            <w:pPr>
              <w:jc w:val="center"/>
              <w:rPr>
                <w:rFonts w:ascii="Times New Roman" w:hAnsi="Times New Roman" w:cs="Times New Roman"/>
                <w:sz w:val="24"/>
                <w:szCs w:val="24"/>
              </w:rPr>
            </w:pPr>
          </w:p>
        </w:tc>
      </w:tr>
      <w:tr w:rsidR="00A87DDC" w:rsidRPr="00B92A9D" w:rsidTr="003A5D30">
        <w:trPr>
          <w:trHeight w:val="276"/>
        </w:trPr>
        <w:tc>
          <w:tcPr>
            <w:tcW w:w="3168" w:type="dxa"/>
          </w:tcPr>
          <w:p w:rsidR="00A87DDC" w:rsidRPr="00B92A9D" w:rsidRDefault="003A5D30" w:rsidP="008C5B18">
            <w:pPr>
              <w:rPr>
                <w:rFonts w:ascii="Times New Roman" w:hAnsi="Times New Roman" w:cs="Times New Roman"/>
                <w:sz w:val="24"/>
                <w:szCs w:val="24"/>
              </w:rPr>
            </w:pPr>
            <w:r>
              <w:rPr>
                <w:rFonts w:ascii="Times New Roman" w:hAnsi="Times New Roman" w:cs="Times New Roman"/>
                <w:sz w:val="24"/>
                <w:szCs w:val="24"/>
              </w:rPr>
              <w:t>Progress report</w:t>
            </w:r>
            <w:r w:rsidR="000D7BA7">
              <w:rPr>
                <w:rFonts w:ascii="Times New Roman" w:hAnsi="Times New Roman" w:cs="Times New Roman"/>
                <w:sz w:val="24"/>
                <w:szCs w:val="24"/>
              </w:rPr>
              <w:t xml:space="preserve"> to HRC</w:t>
            </w: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tcPr>
          <w:p w:rsidR="00A87DDC" w:rsidRPr="00B92A9D" w:rsidRDefault="00A87DDC" w:rsidP="008C5B18">
            <w:pPr>
              <w:jc w:val="center"/>
              <w:rPr>
                <w:rFonts w:ascii="Times New Roman" w:hAnsi="Times New Roman" w:cs="Times New Roman"/>
                <w:sz w:val="24"/>
                <w:szCs w:val="24"/>
              </w:rPr>
            </w:pPr>
          </w:p>
        </w:tc>
        <w:tc>
          <w:tcPr>
            <w:tcW w:w="534" w:type="dxa"/>
            <w:shd w:val="clear" w:color="auto" w:fill="auto"/>
          </w:tcPr>
          <w:p w:rsidR="00A87DDC" w:rsidRPr="00B92A9D" w:rsidRDefault="00A87DDC" w:rsidP="008C5B18">
            <w:pPr>
              <w:jc w:val="center"/>
              <w:rPr>
                <w:rFonts w:ascii="Times New Roman" w:hAnsi="Times New Roman" w:cs="Times New Roman"/>
                <w:sz w:val="24"/>
                <w:szCs w:val="24"/>
              </w:rPr>
            </w:pPr>
          </w:p>
        </w:tc>
        <w:tc>
          <w:tcPr>
            <w:tcW w:w="534" w:type="dxa"/>
            <w:shd w:val="clear" w:color="auto" w:fill="auto"/>
          </w:tcPr>
          <w:p w:rsidR="00A87DDC" w:rsidRPr="00B92A9D" w:rsidRDefault="00A87DDC" w:rsidP="008C5B18">
            <w:pPr>
              <w:jc w:val="center"/>
              <w:rPr>
                <w:rFonts w:ascii="Times New Roman" w:hAnsi="Times New Roman" w:cs="Times New Roman"/>
                <w:sz w:val="24"/>
                <w:szCs w:val="24"/>
              </w:rPr>
            </w:pPr>
          </w:p>
        </w:tc>
        <w:tc>
          <w:tcPr>
            <w:tcW w:w="534" w:type="dxa"/>
            <w:shd w:val="clear" w:color="auto" w:fill="auto"/>
          </w:tcPr>
          <w:p w:rsidR="00A87DDC" w:rsidRPr="00B92A9D" w:rsidRDefault="00A87DDC" w:rsidP="008C5B18">
            <w:pPr>
              <w:jc w:val="center"/>
              <w:rPr>
                <w:rFonts w:ascii="Times New Roman" w:hAnsi="Times New Roman" w:cs="Times New Roman"/>
                <w:sz w:val="24"/>
                <w:szCs w:val="24"/>
              </w:rPr>
            </w:pPr>
          </w:p>
        </w:tc>
        <w:tc>
          <w:tcPr>
            <w:tcW w:w="534" w:type="dxa"/>
            <w:shd w:val="clear" w:color="auto" w:fill="BFBFBF" w:themeFill="background1" w:themeFillShade="BF"/>
          </w:tcPr>
          <w:p w:rsidR="00A87DDC" w:rsidRPr="00B92A9D" w:rsidRDefault="00A87DDC" w:rsidP="008C5B18">
            <w:pPr>
              <w:jc w:val="center"/>
              <w:rPr>
                <w:rFonts w:ascii="Times New Roman" w:hAnsi="Times New Roman" w:cs="Times New Roman"/>
                <w:sz w:val="24"/>
                <w:szCs w:val="24"/>
              </w:rPr>
            </w:pPr>
          </w:p>
        </w:tc>
      </w:tr>
    </w:tbl>
    <w:p w:rsidR="00A87DDC" w:rsidRPr="00B92A9D" w:rsidRDefault="00A87DDC" w:rsidP="00A87DDC">
      <w:pPr>
        <w:spacing w:after="0"/>
        <w:rPr>
          <w:rFonts w:ascii="Times New Roman" w:hAnsi="Times New Roman" w:cs="Times New Roman"/>
          <w:sz w:val="24"/>
          <w:szCs w:val="24"/>
        </w:rPr>
      </w:pPr>
    </w:p>
    <w:p w:rsidR="00A87DDC" w:rsidRPr="00B92A9D" w:rsidRDefault="00A8749E" w:rsidP="00A87DDC">
      <w:pPr>
        <w:spacing w:after="0"/>
        <w:rPr>
          <w:rFonts w:ascii="Times New Roman" w:hAnsi="Times New Roman" w:cs="Times New Roman"/>
          <w:sz w:val="24"/>
          <w:szCs w:val="24"/>
        </w:rPr>
      </w:pPr>
      <w:r>
        <w:rPr>
          <w:rFonts w:ascii="Times New Roman" w:hAnsi="Times New Roman" w:cs="Times New Roman"/>
          <w:sz w:val="24"/>
          <w:szCs w:val="24"/>
        </w:rPr>
        <w:t xml:space="preserve">2024 </w:t>
      </w:r>
    </w:p>
    <w:tbl>
      <w:tblPr>
        <w:tblStyle w:val="TableGrid"/>
        <w:tblW w:w="0" w:type="auto"/>
        <w:tblLayout w:type="fixed"/>
        <w:tblLook w:val="04A0"/>
      </w:tblPr>
      <w:tblGrid>
        <w:gridCol w:w="3168"/>
        <w:gridCol w:w="534"/>
        <w:gridCol w:w="534"/>
        <w:gridCol w:w="534"/>
        <w:gridCol w:w="534"/>
        <w:gridCol w:w="534"/>
        <w:gridCol w:w="534"/>
        <w:gridCol w:w="534"/>
        <w:gridCol w:w="534"/>
        <w:gridCol w:w="534"/>
        <w:gridCol w:w="534"/>
        <w:gridCol w:w="534"/>
        <w:gridCol w:w="534"/>
      </w:tblGrid>
      <w:tr w:rsidR="00A87DDC" w:rsidRPr="00B92A9D" w:rsidTr="003A5D30">
        <w:trPr>
          <w:trHeight w:val="276"/>
        </w:trPr>
        <w:tc>
          <w:tcPr>
            <w:tcW w:w="3168" w:type="dxa"/>
            <w:tcBorders>
              <w:bottom w:val="double" w:sz="4" w:space="0" w:color="auto"/>
            </w:tcBorders>
          </w:tcPr>
          <w:p w:rsidR="00A87DDC" w:rsidRPr="00B92A9D" w:rsidRDefault="00A87DDC" w:rsidP="008C5B18">
            <w:pPr>
              <w:jc w:val="center"/>
              <w:rPr>
                <w:rFonts w:ascii="Times New Roman" w:hAnsi="Times New Roman" w:cs="Times New Roman"/>
                <w:sz w:val="24"/>
                <w:szCs w:val="24"/>
              </w:rPr>
            </w:pPr>
            <w:r>
              <w:rPr>
                <w:rFonts w:ascii="Times New Roman" w:hAnsi="Times New Roman" w:cs="Times New Roman"/>
                <w:sz w:val="24"/>
                <w:szCs w:val="24"/>
              </w:rPr>
              <w:t>Activity or Goal</w:t>
            </w:r>
          </w:p>
        </w:tc>
        <w:tc>
          <w:tcPr>
            <w:tcW w:w="534" w:type="dxa"/>
            <w:tcBorders>
              <w:bottom w:val="double" w:sz="4" w:space="0" w:color="auto"/>
            </w:tcBorders>
          </w:tcPr>
          <w:p w:rsidR="00A87DDC" w:rsidRPr="00B92A9D" w:rsidRDefault="00A87DDC" w:rsidP="008C5B18">
            <w:pPr>
              <w:jc w:val="center"/>
              <w:rPr>
                <w:rFonts w:ascii="Times New Roman" w:hAnsi="Times New Roman" w:cs="Times New Roman"/>
                <w:sz w:val="24"/>
                <w:szCs w:val="24"/>
              </w:rPr>
            </w:pPr>
            <w:r>
              <w:rPr>
                <w:rFonts w:ascii="Times New Roman" w:hAnsi="Times New Roman" w:cs="Times New Roman"/>
                <w:sz w:val="24"/>
                <w:szCs w:val="24"/>
              </w:rPr>
              <w:t>J</w:t>
            </w:r>
          </w:p>
        </w:tc>
        <w:tc>
          <w:tcPr>
            <w:tcW w:w="534" w:type="dxa"/>
            <w:tcBorders>
              <w:bottom w:val="double" w:sz="4" w:space="0" w:color="auto"/>
            </w:tcBorders>
          </w:tcPr>
          <w:p w:rsidR="00A87DDC" w:rsidRPr="00B92A9D" w:rsidRDefault="00A87DDC" w:rsidP="008C5B18">
            <w:pPr>
              <w:jc w:val="center"/>
              <w:rPr>
                <w:rFonts w:ascii="Times New Roman" w:hAnsi="Times New Roman" w:cs="Times New Roman"/>
                <w:sz w:val="24"/>
                <w:szCs w:val="24"/>
              </w:rPr>
            </w:pPr>
            <w:r>
              <w:rPr>
                <w:rFonts w:ascii="Times New Roman" w:hAnsi="Times New Roman" w:cs="Times New Roman"/>
                <w:sz w:val="24"/>
                <w:szCs w:val="24"/>
              </w:rPr>
              <w:t>F</w:t>
            </w:r>
          </w:p>
        </w:tc>
        <w:tc>
          <w:tcPr>
            <w:tcW w:w="534" w:type="dxa"/>
            <w:tcBorders>
              <w:bottom w:val="double" w:sz="4" w:space="0" w:color="auto"/>
            </w:tcBorders>
          </w:tcPr>
          <w:p w:rsidR="00A87DDC" w:rsidRPr="00B92A9D" w:rsidRDefault="00A87DDC" w:rsidP="008C5B18">
            <w:pPr>
              <w:jc w:val="center"/>
              <w:rPr>
                <w:rFonts w:ascii="Times New Roman" w:hAnsi="Times New Roman" w:cs="Times New Roman"/>
                <w:sz w:val="24"/>
                <w:szCs w:val="24"/>
              </w:rPr>
            </w:pPr>
            <w:r>
              <w:rPr>
                <w:rFonts w:ascii="Times New Roman" w:hAnsi="Times New Roman" w:cs="Times New Roman"/>
                <w:sz w:val="24"/>
                <w:szCs w:val="24"/>
              </w:rPr>
              <w:t>M</w:t>
            </w:r>
          </w:p>
        </w:tc>
        <w:tc>
          <w:tcPr>
            <w:tcW w:w="534" w:type="dxa"/>
            <w:tcBorders>
              <w:bottom w:val="double" w:sz="4" w:space="0" w:color="auto"/>
            </w:tcBorders>
          </w:tcPr>
          <w:p w:rsidR="00A87DDC" w:rsidRPr="00B92A9D" w:rsidRDefault="00A87DDC" w:rsidP="008C5B18">
            <w:pPr>
              <w:jc w:val="center"/>
              <w:rPr>
                <w:rFonts w:ascii="Times New Roman" w:hAnsi="Times New Roman" w:cs="Times New Roman"/>
                <w:sz w:val="24"/>
                <w:szCs w:val="24"/>
              </w:rPr>
            </w:pPr>
            <w:r>
              <w:rPr>
                <w:rFonts w:ascii="Times New Roman" w:hAnsi="Times New Roman" w:cs="Times New Roman"/>
                <w:sz w:val="24"/>
                <w:szCs w:val="24"/>
              </w:rPr>
              <w:t>A</w:t>
            </w:r>
          </w:p>
        </w:tc>
        <w:tc>
          <w:tcPr>
            <w:tcW w:w="534" w:type="dxa"/>
            <w:tcBorders>
              <w:bottom w:val="double" w:sz="4" w:space="0" w:color="auto"/>
            </w:tcBorders>
          </w:tcPr>
          <w:p w:rsidR="00A87DDC" w:rsidRPr="00B92A9D" w:rsidRDefault="00A87DDC" w:rsidP="008C5B18">
            <w:pPr>
              <w:jc w:val="center"/>
              <w:rPr>
                <w:rFonts w:ascii="Times New Roman" w:hAnsi="Times New Roman" w:cs="Times New Roman"/>
                <w:sz w:val="24"/>
                <w:szCs w:val="24"/>
              </w:rPr>
            </w:pPr>
            <w:r>
              <w:rPr>
                <w:rFonts w:ascii="Times New Roman" w:hAnsi="Times New Roman" w:cs="Times New Roman"/>
                <w:sz w:val="24"/>
                <w:szCs w:val="24"/>
              </w:rPr>
              <w:t>M</w:t>
            </w:r>
          </w:p>
        </w:tc>
        <w:tc>
          <w:tcPr>
            <w:tcW w:w="534" w:type="dxa"/>
            <w:tcBorders>
              <w:bottom w:val="double" w:sz="4" w:space="0" w:color="auto"/>
            </w:tcBorders>
          </w:tcPr>
          <w:p w:rsidR="00A87DDC" w:rsidRPr="00B92A9D" w:rsidRDefault="00A87DDC" w:rsidP="008C5B18">
            <w:pPr>
              <w:jc w:val="center"/>
              <w:rPr>
                <w:rFonts w:ascii="Times New Roman" w:hAnsi="Times New Roman" w:cs="Times New Roman"/>
                <w:sz w:val="24"/>
                <w:szCs w:val="24"/>
              </w:rPr>
            </w:pPr>
            <w:r>
              <w:rPr>
                <w:rFonts w:ascii="Times New Roman" w:hAnsi="Times New Roman" w:cs="Times New Roman"/>
                <w:sz w:val="24"/>
                <w:szCs w:val="24"/>
              </w:rPr>
              <w:t>J</w:t>
            </w:r>
          </w:p>
        </w:tc>
        <w:tc>
          <w:tcPr>
            <w:tcW w:w="534" w:type="dxa"/>
            <w:tcBorders>
              <w:bottom w:val="double" w:sz="4" w:space="0" w:color="auto"/>
            </w:tcBorders>
          </w:tcPr>
          <w:p w:rsidR="00A87DDC" w:rsidRPr="00B92A9D" w:rsidRDefault="00A87DDC" w:rsidP="008C5B18">
            <w:pPr>
              <w:jc w:val="center"/>
              <w:rPr>
                <w:rFonts w:ascii="Times New Roman" w:hAnsi="Times New Roman" w:cs="Times New Roman"/>
                <w:sz w:val="24"/>
                <w:szCs w:val="24"/>
              </w:rPr>
            </w:pPr>
            <w:r>
              <w:rPr>
                <w:rFonts w:ascii="Times New Roman" w:hAnsi="Times New Roman" w:cs="Times New Roman"/>
                <w:sz w:val="24"/>
                <w:szCs w:val="24"/>
              </w:rPr>
              <w:t>J</w:t>
            </w:r>
          </w:p>
        </w:tc>
        <w:tc>
          <w:tcPr>
            <w:tcW w:w="534" w:type="dxa"/>
            <w:tcBorders>
              <w:bottom w:val="double" w:sz="4" w:space="0" w:color="auto"/>
            </w:tcBorders>
          </w:tcPr>
          <w:p w:rsidR="00A87DDC" w:rsidRPr="00B92A9D" w:rsidRDefault="00A87DDC" w:rsidP="008C5B18">
            <w:pPr>
              <w:jc w:val="center"/>
              <w:rPr>
                <w:rFonts w:ascii="Times New Roman" w:hAnsi="Times New Roman" w:cs="Times New Roman"/>
                <w:sz w:val="24"/>
                <w:szCs w:val="24"/>
              </w:rPr>
            </w:pPr>
            <w:r>
              <w:rPr>
                <w:rFonts w:ascii="Times New Roman" w:hAnsi="Times New Roman" w:cs="Times New Roman"/>
                <w:sz w:val="24"/>
                <w:szCs w:val="24"/>
              </w:rPr>
              <w:t>A</w:t>
            </w:r>
          </w:p>
        </w:tc>
        <w:tc>
          <w:tcPr>
            <w:tcW w:w="534" w:type="dxa"/>
            <w:tcBorders>
              <w:bottom w:val="double" w:sz="4" w:space="0" w:color="auto"/>
            </w:tcBorders>
          </w:tcPr>
          <w:p w:rsidR="00A87DDC" w:rsidRPr="00B92A9D" w:rsidRDefault="00A87DDC" w:rsidP="008C5B18">
            <w:pPr>
              <w:jc w:val="center"/>
              <w:rPr>
                <w:rFonts w:ascii="Times New Roman" w:hAnsi="Times New Roman" w:cs="Times New Roman"/>
                <w:sz w:val="24"/>
                <w:szCs w:val="24"/>
              </w:rPr>
            </w:pPr>
            <w:r>
              <w:rPr>
                <w:rFonts w:ascii="Times New Roman" w:hAnsi="Times New Roman" w:cs="Times New Roman"/>
                <w:sz w:val="24"/>
                <w:szCs w:val="24"/>
              </w:rPr>
              <w:t>S</w:t>
            </w:r>
          </w:p>
        </w:tc>
        <w:tc>
          <w:tcPr>
            <w:tcW w:w="534" w:type="dxa"/>
            <w:tcBorders>
              <w:bottom w:val="double" w:sz="4" w:space="0" w:color="auto"/>
            </w:tcBorders>
          </w:tcPr>
          <w:p w:rsidR="00A87DDC" w:rsidRPr="00B92A9D" w:rsidRDefault="00A87DDC" w:rsidP="008C5B18">
            <w:pPr>
              <w:jc w:val="center"/>
              <w:rPr>
                <w:rFonts w:ascii="Times New Roman" w:hAnsi="Times New Roman" w:cs="Times New Roman"/>
                <w:sz w:val="24"/>
                <w:szCs w:val="24"/>
              </w:rPr>
            </w:pPr>
            <w:r>
              <w:rPr>
                <w:rFonts w:ascii="Times New Roman" w:hAnsi="Times New Roman" w:cs="Times New Roman"/>
                <w:sz w:val="24"/>
                <w:szCs w:val="24"/>
              </w:rPr>
              <w:t>O</w:t>
            </w:r>
          </w:p>
        </w:tc>
        <w:tc>
          <w:tcPr>
            <w:tcW w:w="534" w:type="dxa"/>
            <w:tcBorders>
              <w:bottom w:val="double" w:sz="4" w:space="0" w:color="auto"/>
            </w:tcBorders>
          </w:tcPr>
          <w:p w:rsidR="00A87DDC" w:rsidRPr="00B92A9D" w:rsidRDefault="00A87DDC" w:rsidP="008C5B18">
            <w:pPr>
              <w:jc w:val="center"/>
              <w:rPr>
                <w:rFonts w:ascii="Times New Roman" w:hAnsi="Times New Roman" w:cs="Times New Roman"/>
                <w:sz w:val="24"/>
                <w:szCs w:val="24"/>
              </w:rPr>
            </w:pPr>
            <w:r>
              <w:rPr>
                <w:rFonts w:ascii="Times New Roman" w:hAnsi="Times New Roman" w:cs="Times New Roman"/>
                <w:sz w:val="24"/>
                <w:szCs w:val="24"/>
              </w:rPr>
              <w:t>N</w:t>
            </w:r>
          </w:p>
        </w:tc>
        <w:tc>
          <w:tcPr>
            <w:tcW w:w="534" w:type="dxa"/>
            <w:tcBorders>
              <w:bottom w:val="double" w:sz="4" w:space="0" w:color="auto"/>
            </w:tcBorders>
          </w:tcPr>
          <w:p w:rsidR="00A87DDC" w:rsidRPr="00B92A9D" w:rsidRDefault="00A87DDC" w:rsidP="008C5B18">
            <w:pPr>
              <w:jc w:val="center"/>
              <w:rPr>
                <w:rFonts w:ascii="Times New Roman" w:hAnsi="Times New Roman" w:cs="Times New Roman"/>
                <w:sz w:val="24"/>
                <w:szCs w:val="24"/>
              </w:rPr>
            </w:pPr>
            <w:r>
              <w:rPr>
                <w:rFonts w:ascii="Times New Roman" w:hAnsi="Times New Roman" w:cs="Times New Roman"/>
                <w:sz w:val="24"/>
                <w:szCs w:val="24"/>
              </w:rPr>
              <w:t>D</w:t>
            </w:r>
          </w:p>
        </w:tc>
      </w:tr>
      <w:tr w:rsidR="00A8749E" w:rsidRPr="00B92A9D" w:rsidTr="00A8749E">
        <w:trPr>
          <w:trHeight w:val="276"/>
        </w:trPr>
        <w:tc>
          <w:tcPr>
            <w:tcW w:w="3168" w:type="dxa"/>
            <w:tcBorders>
              <w:top w:val="double" w:sz="4" w:space="0" w:color="auto"/>
              <w:bottom w:val="single" w:sz="4" w:space="0" w:color="auto"/>
            </w:tcBorders>
          </w:tcPr>
          <w:p w:rsidR="00A8749E" w:rsidRDefault="00A8749E" w:rsidP="00A8749E">
            <w:pPr>
              <w:rPr>
                <w:rFonts w:ascii="Times New Roman" w:hAnsi="Times New Roman" w:cs="Times New Roman"/>
                <w:sz w:val="24"/>
                <w:szCs w:val="24"/>
              </w:rPr>
            </w:pPr>
            <w:r>
              <w:rPr>
                <w:rFonts w:ascii="Times New Roman" w:hAnsi="Times New Roman" w:cs="Times New Roman"/>
                <w:sz w:val="24"/>
                <w:szCs w:val="24"/>
              </w:rPr>
              <w:t>Present at HRC meeting</w:t>
            </w:r>
          </w:p>
        </w:tc>
        <w:tc>
          <w:tcPr>
            <w:tcW w:w="534" w:type="dxa"/>
            <w:tcBorders>
              <w:top w:val="double" w:sz="4" w:space="0" w:color="auto"/>
              <w:bottom w:val="single" w:sz="4" w:space="0" w:color="auto"/>
            </w:tcBorders>
            <w:shd w:val="clear" w:color="auto" w:fill="BFBFBF" w:themeFill="background1" w:themeFillShade="BF"/>
          </w:tcPr>
          <w:p w:rsidR="00A8749E" w:rsidRPr="00B92A9D" w:rsidRDefault="00A8749E" w:rsidP="00A8749E">
            <w:pPr>
              <w:jc w:val="center"/>
              <w:rPr>
                <w:rFonts w:ascii="Times New Roman" w:hAnsi="Times New Roman" w:cs="Times New Roman"/>
                <w:sz w:val="24"/>
                <w:szCs w:val="24"/>
              </w:rPr>
            </w:pPr>
          </w:p>
        </w:tc>
        <w:tc>
          <w:tcPr>
            <w:tcW w:w="534" w:type="dxa"/>
            <w:tcBorders>
              <w:top w:val="double" w:sz="4" w:space="0" w:color="auto"/>
              <w:bottom w:val="single" w:sz="4" w:space="0" w:color="auto"/>
            </w:tcBorders>
          </w:tcPr>
          <w:p w:rsidR="00A8749E" w:rsidRPr="00B92A9D" w:rsidRDefault="00A8749E" w:rsidP="00A8749E">
            <w:pPr>
              <w:jc w:val="center"/>
              <w:rPr>
                <w:rFonts w:ascii="Times New Roman" w:hAnsi="Times New Roman" w:cs="Times New Roman"/>
                <w:sz w:val="24"/>
                <w:szCs w:val="24"/>
              </w:rPr>
            </w:pPr>
          </w:p>
        </w:tc>
        <w:tc>
          <w:tcPr>
            <w:tcW w:w="534" w:type="dxa"/>
            <w:tcBorders>
              <w:top w:val="double" w:sz="4" w:space="0" w:color="auto"/>
              <w:bottom w:val="single" w:sz="4" w:space="0" w:color="auto"/>
            </w:tcBorders>
          </w:tcPr>
          <w:p w:rsidR="00A8749E" w:rsidRPr="00B92A9D" w:rsidRDefault="00A8749E" w:rsidP="00A8749E">
            <w:pPr>
              <w:jc w:val="center"/>
              <w:rPr>
                <w:rFonts w:ascii="Times New Roman" w:hAnsi="Times New Roman" w:cs="Times New Roman"/>
                <w:sz w:val="24"/>
                <w:szCs w:val="24"/>
              </w:rPr>
            </w:pPr>
          </w:p>
        </w:tc>
        <w:tc>
          <w:tcPr>
            <w:tcW w:w="534" w:type="dxa"/>
            <w:tcBorders>
              <w:top w:val="double" w:sz="4" w:space="0" w:color="auto"/>
              <w:bottom w:val="single" w:sz="4" w:space="0" w:color="auto"/>
            </w:tcBorders>
            <w:shd w:val="clear" w:color="auto" w:fill="auto"/>
          </w:tcPr>
          <w:p w:rsidR="00A8749E" w:rsidRPr="00B92A9D" w:rsidRDefault="00A8749E" w:rsidP="00A8749E">
            <w:pPr>
              <w:jc w:val="center"/>
              <w:rPr>
                <w:rFonts w:ascii="Times New Roman" w:hAnsi="Times New Roman" w:cs="Times New Roman"/>
                <w:sz w:val="24"/>
                <w:szCs w:val="24"/>
              </w:rPr>
            </w:pPr>
          </w:p>
        </w:tc>
        <w:tc>
          <w:tcPr>
            <w:tcW w:w="534" w:type="dxa"/>
            <w:tcBorders>
              <w:top w:val="double" w:sz="4" w:space="0" w:color="auto"/>
              <w:bottom w:val="single" w:sz="4" w:space="0" w:color="auto"/>
            </w:tcBorders>
            <w:shd w:val="clear" w:color="auto" w:fill="auto"/>
          </w:tcPr>
          <w:p w:rsidR="00A8749E" w:rsidRPr="00B92A9D" w:rsidRDefault="00A8749E" w:rsidP="00A8749E">
            <w:pPr>
              <w:jc w:val="center"/>
              <w:rPr>
                <w:rFonts w:ascii="Times New Roman" w:hAnsi="Times New Roman" w:cs="Times New Roman"/>
                <w:sz w:val="24"/>
                <w:szCs w:val="24"/>
              </w:rPr>
            </w:pPr>
          </w:p>
        </w:tc>
        <w:tc>
          <w:tcPr>
            <w:tcW w:w="534" w:type="dxa"/>
            <w:tcBorders>
              <w:top w:val="double" w:sz="4" w:space="0" w:color="auto"/>
              <w:bottom w:val="single" w:sz="4" w:space="0" w:color="auto"/>
            </w:tcBorders>
          </w:tcPr>
          <w:p w:rsidR="00A8749E" w:rsidRPr="00B92A9D" w:rsidRDefault="00A8749E" w:rsidP="00A8749E">
            <w:pPr>
              <w:jc w:val="center"/>
              <w:rPr>
                <w:rFonts w:ascii="Times New Roman" w:hAnsi="Times New Roman" w:cs="Times New Roman"/>
                <w:sz w:val="24"/>
                <w:szCs w:val="24"/>
              </w:rPr>
            </w:pPr>
          </w:p>
        </w:tc>
        <w:tc>
          <w:tcPr>
            <w:tcW w:w="534" w:type="dxa"/>
            <w:tcBorders>
              <w:top w:val="double" w:sz="4" w:space="0" w:color="auto"/>
              <w:bottom w:val="single" w:sz="4" w:space="0" w:color="auto"/>
            </w:tcBorders>
          </w:tcPr>
          <w:p w:rsidR="00A8749E" w:rsidRPr="00B92A9D" w:rsidRDefault="00A8749E" w:rsidP="00A8749E">
            <w:pPr>
              <w:jc w:val="center"/>
              <w:rPr>
                <w:rFonts w:ascii="Times New Roman" w:hAnsi="Times New Roman" w:cs="Times New Roman"/>
                <w:sz w:val="24"/>
                <w:szCs w:val="24"/>
              </w:rPr>
            </w:pPr>
          </w:p>
        </w:tc>
        <w:tc>
          <w:tcPr>
            <w:tcW w:w="534" w:type="dxa"/>
            <w:tcBorders>
              <w:top w:val="double" w:sz="4" w:space="0" w:color="auto"/>
              <w:bottom w:val="single" w:sz="4" w:space="0" w:color="auto"/>
            </w:tcBorders>
            <w:shd w:val="clear" w:color="auto" w:fill="BFBFBF" w:themeFill="background1" w:themeFillShade="BF"/>
          </w:tcPr>
          <w:p w:rsidR="00A8749E" w:rsidRPr="00B92A9D" w:rsidRDefault="00A8749E" w:rsidP="00A8749E">
            <w:pPr>
              <w:jc w:val="center"/>
              <w:rPr>
                <w:rFonts w:ascii="Times New Roman" w:hAnsi="Times New Roman" w:cs="Times New Roman"/>
                <w:sz w:val="24"/>
                <w:szCs w:val="24"/>
              </w:rPr>
            </w:pPr>
          </w:p>
        </w:tc>
        <w:tc>
          <w:tcPr>
            <w:tcW w:w="534" w:type="dxa"/>
            <w:tcBorders>
              <w:top w:val="double" w:sz="4" w:space="0" w:color="auto"/>
              <w:bottom w:val="single" w:sz="4" w:space="0" w:color="auto"/>
            </w:tcBorders>
          </w:tcPr>
          <w:p w:rsidR="00A8749E" w:rsidRPr="00B92A9D" w:rsidRDefault="00A8749E" w:rsidP="00A8749E">
            <w:pPr>
              <w:jc w:val="center"/>
              <w:rPr>
                <w:rFonts w:ascii="Times New Roman" w:hAnsi="Times New Roman" w:cs="Times New Roman"/>
                <w:sz w:val="24"/>
                <w:szCs w:val="24"/>
              </w:rPr>
            </w:pPr>
          </w:p>
        </w:tc>
        <w:tc>
          <w:tcPr>
            <w:tcW w:w="534" w:type="dxa"/>
            <w:tcBorders>
              <w:top w:val="double" w:sz="4" w:space="0" w:color="auto"/>
              <w:bottom w:val="single" w:sz="4" w:space="0" w:color="auto"/>
            </w:tcBorders>
          </w:tcPr>
          <w:p w:rsidR="00A8749E" w:rsidRPr="00B92A9D" w:rsidRDefault="00A8749E" w:rsidP="00A8749E">
            <w:pPr>
              <w:jc w:val="center"/>
              <w:rPr>
                <w:rFonts w:ascii="Times New Roman" w:hAnsi="Times New Roman" w:cs="Times New Roman"/>
                <w:sz w:val="24"/>
                <w:szCs w:val="24"/>
              </w:rPr>
            </w:pPr>
          </w:p>
        </w:tc>
        <w:tc>
          <w:tcPr>
            <w:tcW w:w="534" w:type="dxa"/>
            <w:tcBorders>
              <w:top w:val="double" w:sz="4" w:space="0" w:color="auto"/>
              <w:bottom w:val="single" w:sz="4" w:space="0" w:color="auto"/>
            </w:tcBorders>
          </w:tcPr>
          <w:p w:rsidR="00A8749E" w:rsidRPr="00B92A9D" w:rsidRDefault="00A8749E" w:rsidP="00A8749E">
            <w:pPr>
              <w:jc w:val="center"/>
              <w:rPr>
                <w:rFonts w:ascii="Times New Roman" w:hAnsi="Times New Roman" w:cs="Times New Roman"/>
                <w:sz w:val="24"/>
                <w:szCs w:val="24"/>
              </w:rPr>
            </w:pPr>
          </w:p>
        </w:tc>
        <w:tc>
          <w:tcPr>
            <w:tcW w:w="534" w:type="dxa"/>
            <w:tcBorders>
              <w:top w:val="double" w:sz="4" w:space="0" w:color="auto"/>
              <w:bottom w:val="single" w:sz="4" w:space="0" w:color="auto"/>
            </w:tcBorders>
          </w:tcPr>
          <w:p w:rsidR="00A8749E" w:rsidRPr="00B92A9D" w:rsidRDefault="00A8749E" w:rsidP="00A8749E">
            <w:pPr>
              <w:jc w:val="center"/>
              <w:rPr>
                <w:rFonts w:ascii="Times New Roman" w:hAnsi="Times New Roman" w:cs="Times New Roman"/>
                <w:sz w:val="24"/>
                <w:szCs w:val="24"/>
              </w:rPr>
            </w:pPr>
          </w:p>
        </w:tc>
      </w:tr>
      <w:tr w:rsidR="00A8749E" w:rsidRPr="00B92A9D" w:rsidTr="00A8749E">
        <w:trPr>
          <w:trHeight w:val="276"/>
        </w:trPr>
        <w:tc>
          <w:tcPr>
            <w:tcW w:w="3168" w:type="dxa"/>
            <w:tcBorders>
              <w:top w:val="single" w:sz="4" w:space="0" w:color="auto"/>
              <w:left w:val="single" w:sz="4" w:space="0" w:color="auto"/>
              <w:bottom w:val="single" w:sz="4" w:space="0" w:color="auto"/>
              <w:right w:val="single" w:sz="4" w:space="0" w:color="auto"/>
            </w:tcBorders>
          </w:tcPr>
          <w:p w:rsidR="00A8749E" w:rsidRDefault="00A8749E" w:rsidP="008C5B18">
            <w:pPr>
              <w:rPr>
                <w:rFonts w:ascii="Times New Roman" w:hAnsi="Times New Roman" w:cs="Times New Roman"/>
                <w:sz w:val="24"/>
                <w:szCs w:val="24"/>
              </w:rPr>
            </w:pPr>
            <w:r>
              <w:rPr>
                <w:rFonts w:ascii="Times New Roman" w:hAnsi="Times New Roman" w:cs="Times New Roman"/>
                <w:sz w:val="24"/>
                <w:szCs w:val="24"/>
              </w:rPr>
              <w:t>Check irrigation system</w:t>
            </w:r>
          </w:p>
        </w:tc>
        <w:tc>
          <w:tcPr>
            <w:tcW w:w="534" w:type="dxa"/>
            <w:tcBorders>
              <w:top w:val="single" w:sz="4" w:space="0" w:color="auto"/>
              <w:left w:val="single" w:sz="4" w:space="0" w:color="auto"/>
              <w:bottom w:val="single" w:sz="4" w:space="0" w:color="auto"/>
              <w:right w:val="single" w:sz="4" w:space="0" w:color="auto"/>
            </w:tcBorders>
          </w:tcPr>
          <w:p w:rsidR="00A8749E" w:rsidRPr="00B92A9D" w:rsidRDefault="00A8749E" w:rsidP="008C5B18">
            <w:pPr>
              <w:jc w:val="center"/>
              <w:rPr>
                <w:rFonts w:ascii="Times New Roman" w:hAnsi="Times New Roman" w:cs="Times New Roman"/>
                <w:sz w:val="24"/>
                <w:szCs w:val="24"/>
              </w:rPr>
            </w:pPr>
          </w:p>
        </w:tc>
        <w:tc>
          <w:tcPr>
            <w:tcW w:w="534" w:type="dxa"/>
            <w:tcBorders>
              <w:top w:val="single" w:sz="4" w:space="0" w:color="auto"/>
              <w:left w:val="single" w:sz="4" w:space="0" w:color="auto"/>
              <w:bottom w:val="single" w:sz="4" w:space="0" w:color="auto"/>
              <w:right w:val="single" w:sz="4" w:space="0" w:color="auto"/>
            </w:tcBorders>
          </w:tcPr>
          <w:p w:rsidR="00A8749E" w:rsidRPr="00B92A9D" w:rsidRDefault="00A8749E" w:rsidP="008C5B18">
            <w:pPr>
              <w:jc w:val="center"/>
              <w:rPr>
                <w:rFonts w:ascii="Times New Roman" w:hAnsi="Times New Roman" w:cs="Times New Roman"/>
                <w:sz w:val="24"/>
                <w:szCs w:val="24"/>
              </w:rPr>
            </w:pPr>
          </w:p>
        </w:tc>
        <w:tc>
          <w:tcPr>
            <w:tcW w:w="534" w:type="dxa"/>
            <w:tcBorders>
              <w:top w:val="single" w:sz="4" w:space="0" w:color="auto"/>
              <w:left w:val="single" w:sz="4" w:space="0" w:color="auto"/>
              <w:bottom w:val="single" w:sz="4" w:space="0" w:color="auto"/>
              <w:right w:val="single" w:sz="4" w:space="0" w:color="auto"/>
            </w:tcBorders>
          </w:tcPr>
          <w:p w:rsidR="00A8749E" w:rsidRPr="00B92A9D" w:rsidRDefault="00A8749E" w:rsidP="008C5B18">
            <w:pPr>
              <w:jc w:val="center"/>
              <w:rPr>
                <w:rFonts w:ascii="Times New Roman" w:hAnsi="Times New Roman" w:cs="Times New Roman"/>
                <w:sz w:val="24"/>
                <w:szCs w:val="24"/>
              </w:rPr>
            </w:pPr>
          </w:p>
        </w:tc>
        <w:tc>
          <w:tcPr>
            <w:tcW w:w="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8749E" w:rsidRPr="00B92A9D" w:rsidRDefault="00A8749E" w:rsidP="008C5B18">
            <w:pPr>
              <w:jc w:val="center"/>
              <w:rPr>
                <w:rFonts w:ascii="Times New Roman" w:hAnsi="Times New Roman" w:cs="Times New Roman"/>
                <w:sz w:val="24"/>
                <w:szCs w:val="24"/>
              </w:rPr>
            </w:pPr>
          </w:p>
        </w:tc>
        <w:tc>
          <w:tcPr>
            <w:tcW w:w="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8749E" w:rsidRPr="00B92A9D" w:rsidRDefault="00A8749E" w:rsidP="008C5B18">
            <w:pPr>
              <w:jc w:val="center"/>
              <w:rPr>
                <w:rFonts w:ascii="Times New Roman" w:hAnsi="Times New Roman" w:cs="Times New Roman"/>
                <w:sz w:val="24"/>
                <w:szCs w:val="24"/>
              </w:rPr>
            </w:pPr>
          </w:p>
        </w:tc>
        <w:tc>
          <w:tcPr>
            <w:tcW w:w="534" w:type="dxa"/>
            <w:tcBorders>
              <w:top w:val="single" w:sz="4" w:space="0" w:color="auto"/>
              <w:left w:val="single" w:sz="4" w:space="0" w:color="auto"/>
              <w:bottom w:val="single" w:sz="4" w:space="0" w:color="auto"/>
              <w:right w:val="single" w:sz="4" w:space="0" w:color="auto"/>
            </w:tcBorders>
          </w:tcPr>
          <w:p w:rsidR="00A8749E" w:rsidRPr="00B92A9D" w:rsidRDefault="00A8749E" w:rsidP="008C5B18">
            <w:pPr>
              <w:jc w:val="center"/>
              <w:rPr>
                <w:rFonts w:ascii="Times New Roman" w:hAnsi="Times New Roman" w:cs="Times New Roman"/>
                <w:sz w:val="24"/>
                <w:szCs w:val="24"/>
              </w:rPr>
            </w:pPr>
          </w:p>
        </w:tc>
        <w:tc>
          <w:tcPr>
            <w:tcW w:w="534" w:type="dxa"/>
            <w:tcBorders>
              <w:top w:val="single" w:sz="4" w:space="0" w:color="auto"/>
              <w:left w:val="single" w:sz="4" w:space="0" w:color="auto"/>
              <w:bottom w:val="single" w:sz="4" w:space="0" w:color="auto"/>
              <w:right w:val="single" w:sz="4" w:space="0" w:color="auto"/>
            </w:tcBorders>
          </w:tcPr>
          <w:p w:rsidR="00A8749E" w:rsidRPr="00B92A9D" w:rsidRDefault="00A8749E" w:rsidP="008C5B18">
            <w:pPr>
              <w:jc w:val="center"/>
              <w:rPr>
                <w:rFonts w:ascii="Times New Roman" w:hAnsi="Times New Roman" w:cs="Times New Roman"/>
                <w:sz w:val="24"/>
                <w:szCs w:val="24"/>
              </w:rPr>
            </w:pPr>
          </w:p>
        </w:tc>
        <w:tc>
          <w:tcPr>
            <w:tcW w:w="534" w:type="dxa"/>
            <w:tcBorders>
              <w:top w:val="single" w:sz="4" w:space="0" w:color="auto"/>
              <w:left w:val="single" w:sz="4" w:space="0" w:color="auto"/>
              <w:bottom w:val="single" w:sz="4" w:space="0" w:color="auto"/>
              <w:right w:val="single" w:sz="4" w:space="0" w:color="auto"/>
            </w:tcBorders>
          </w:tcPr>
          <w:p w:rsidR="00A8749E" w:rsidRPr="00B92A9D" w:rsidRDefault="00A8749E" w:rsidP="008C5B18">
            <w:pPr>
              <w:jc w:val="center"/>
              <w:rPr>
                <w:rFonts w:ascii="Times New Roman" w:hAnsi="Times New Roman" w:cs="Times New Roman"/>
                <w:sz w:val="24"/>
                <w:szCs w:val="24"/>
              </w:rPr>
            </w:pPr>
          </w:p>
        </w:tc>
        <w:tc>
          <w:tcPr>
            <w:tcW w:w="534" w:type="dxa"/>
            <w:tcBorders>
              <w:top w:val="single" w:sz="4" w:space="0" w:color="auto"/>
              <w:left w:val="single" w:sz="4" w:space="0" w:color="auto"/>
              <w:bottom w:val="single" w:sz="4" w:space="0" w:color="auto"/>
              <w:right w:val="single" w:sz="4" w:space="0" w:color="auto"/>
            </w:tcBorders>
          </w:tcPr>
          <w:p w:rsidR="00A8749E" w:rsidRPr="00B92A9D" w:rsidRDefault="00A8749E" w:rsidP="008C5B18">
            <w:pPr>
              <w:jc w:val="center"/>
              <w:rPr>
                <w:rFonts w:ascii="Times New Roman" w:hAnsi="Times New Roman" w:cs="Times New Roman"/>
                <w:sz w:val="24"/>
                <w:szCs w:val="24"/>
              </w:rPr>
            </w:pPr>
          </w:p>
        </w:tc>
        <w:tc>
          <w:tcPr>
            <w:tcW w:w="534" w:type="dxa"/>
            <w:tcBorders>
              <w:top w:val="single" w:sz="4" w:space="0" w:color="auto"/>
              <w:left w:val="single" w:sz="4" w:space="0" w:color="auto"/>
              <w:bottom w:val="single" w:sz="4" w:space="0" w:color="auto"/>
              <w:right w:val="single" w:sz="4" w:space="0" w:color="auto"/>
            </w:tcBorders>
          </w:tcPr>
          <w:p w:rsidR="00A8749E" w:rsidRPr="00B92A9D" w:rsidRDefault="00A8749E" w:rsidP="008C5B18">
            <w:pPr>
              <w:jc w:val="center"/>
              <w:rPr>
                <w:rFonts w:ascii="Times New Roman" w:hAnsi="Times New Roman" w:cs="Times New Roman"/>
                <w:sz w:val="24"/>
                <w:szCs w:val="24"/>
              </w:rPr>
            </w:pPr>
          </w:p>
        </w:tc>
        <w:tc>
          <w:tcPr>
            <w:tcW w:w="534" w:type="dxa"/>
            <w:tcBorders>
              <w:top w:val="single" w:sz="4" w:space="0" w:color="auto"/>
              <w:left w:val="single" w:sz="4" w:space="0" w:color="auto"/>
              <w:bottom w:val="single" w:sz="4" w:space="0" w:color="auto"/>
              <w:right w:val="single" w:sz="4" w:space="0" w:color="auto"/>
            </w:tcBorders>
          </w:tcPr>
          <w:p w:rsidR="00A8749E" w:rsidRPr="00B92A9D" w:rsidRDefault="00A8749E" w:rsidP="008C5B18">
            <w:pPr>
              <w:jc w:val="center"/>
              <w:rPr>
                <w:rFonts w:ascii="Times New Roman" w:hAnsi="Times New Roman" w:cs="Times New Roman"/>
                <w:sz w:val="24"/>
                <w:szCs w:val="24"/>
              </w:rPr>
            </w:pPr>
          </w:p>
        </w:tc>
        <w:tc>
          <w:tcPr>
            <w:tcW w:w="534" w:type="dxa"/>
            <w:tcBorders>
              <w:top w:val="single" w:sz="4" w:space="0" w:color="auto"/>
              <w:left w:val="single" w:sz="4" w:space="0" w:color="auto"/>
              <w:bottom w:val="single" w:sz="4" w:space="0" w:color="auto"/>
              <w:right w:val="single" w:sz="4" w:space="0" w:color="auto"/>
            </w:tcBorders>
          </w:tcPr>
          <w:p w:rsidR="00A8749E" w:rsidRPr="00B92A9D" w:rsidRDefault="00A8749E" w:rsidP="008C5B18">
            <w:pPr>
              <w:jc w:val="center"/>
              <w:rPr>
                <w:rFonts w:ascii="Times New Roman" w:hAnsi="Times New Roman" w:cs="Times New Roman"/>
                <w:sz w:val="24"/>
                <w:szCs w:val="24"/>
              </w:rPr>
            </w:pPr>
          </w:p>
        </w:tc>
      </w:tr>
      <w:tr w:rsidR="003A5D30" w:rsidRPr="00B92A9D" w:rsidTr="00A8749E">
        <w:trPr>
          <w:trHeight w:val="276"/>
        </w:trPr>
        <w:tc>
          <w:tcPr>
            <w:tcW w:w="3168" w:type="dxa"/>
            <w:tcBorders>
              <w:top w:val="single" w:sz="4" w:space="0" w:color="auto"/>
            </w:tcBorders>
          </w:tcPr>
          <w:p w:rsidR="003A5D30" w:rsidRPr="00B92A9D" w:rsidRDefault="003A5D30" w:rsidP="003A5D30">
            <w:pPr>
              <w:rPr>
                <w:rFonts w:ascii="Times New Roman" w:hAnsi="Times New Roman" w:cs="Times New Roman"/>
                <w:sz w:val="24"/>
                <w:szCs w:val="24"/>
              </w:rPr>
            </w:pPr>
            <w:r>
              <w:rPr>
                <w:rFonts w:ascii="Times New Roman" w:hAnsi="Times New Roman" w:cs="Times New Roman"/>
                <w:sz w:val="24"/>
                <w:szCs w:val="24"/>
              </w:rPr>
              <w:t>Irrigation of plots</w:t>
            </w:r>
          </w:p>
        </w:tc>
        <w:tc>
          <w:tcPr>
            <w:tcW w:w="534" w:type="dxa"/>
            <w:tcBorders>
              <w:top w:val="single" w:sz="4" w:space="0" w:color="auto"/>
            </w:tcBorders>
          </w:tcPr>
          <w:p w:rsidR="003A5D30" w:rsidRPr="00B92A9D" w:rsidRDefault="003A5D30" w:rsidP="003A5D30">
            <w:pPr>
              <w:jc w:val="center"/>
              <w:rPr>
                <w:rFonts w:ascii="Times New Roman" w:hAnsi="Times New Roman" w:cs="Times New Roman"/>
                <w:sz w:val="24"/>
                <w:szCs w:val="24"/>
              </w:rPr>
            </w:pPr>
          </w:p>
        </w:tc>
        <w:tc>
          <w:tcPr>
            <w:tcW w:w="534" w:type="dxa"/>
            <w:tcBorders>
              <w:top w:val="single" w:sz="4" w:space="0" w:color="auto"/>
            </w:tcBorders>
          </w:tcPr>
          <w:p w:rsidR="003A5D30" w:rsidRPr="00B92A9D" w:rsidRDefault="003A5D30" w:rsidP="003A5D30">
            <w:pPr>
              <w:jc w:val="center"/>
              <w:rPr>
                <w:rFonts w:ascii="Times New Roman" w:hAnsi="Times New Roman" w:cs="Times New Roman"/>
                <w:sz w:val="24"/>
                <w:szCs w:val="24"/>
              </w:rPr>
            </w:pPr>
          </w:p>
        </w:tc>
        <w:tc>
          <w:tcPr>
            <w:tcW w:w="534" w:type="dxa"/>
            <w:tcBorders>
              <w:top w:val="single" w:sz="4" w:space="0" w:color="auto"/>
            </w:tcBorders>
          </w:tcPr>
          <w:p w:rsidR="003A5D30" w:rsidRPr="00B92A9D" w:rsidRDefault="003A5D30" w:rsidP="003A5D30">
            <w:pPr>
              <w:jc w:val="center"/>
              <w:rPr>
                <w:rFonts w:ascii="Times New Roman" w:hAnsi="Times New Roman" w:cs="Times New Roman"/>
                <w:sz w:val="24"/>
                <w:szCs w:val="24"/>
              </w:rPr>
            </w:pPr>
          </w:p>
        </w:tc>
        <w:tc>
          <w:tcPr>
            <w:tcW w:w="534" w:type="dxa"/>
            <w:tcBorders>
              <w:top w:val="single" w:sz="4" w:space="0" w:color="auto"/>
            </w:tcBorders>
          </w:tcPr>
          <w:p w:rsidR="003A5D30" w:rsidRPr="00B92A9D" w:rsidRDefault="003A5D30" w:rsidP="003A5D30">
            <w:pPr>
              <w:jc w:val="center"/>
              <w:rPr>
                <w:rFonts w:ascii="Times New Roman" w:hAnsi="Times New Roman" w:cs="Times New Roman"/>
                <w:sz w:val="24"/>
                <w:szCs w:val="24"/>
              </w:rPr>
            </w:pPr>
          </w:p>
        </w:tc>
        <w:tc>
          <w:tcPr>
            <w:tcW w:w="534" w:type="dxa"/>
            <w:tcBorders>
              <w:top w:val="single" w:sz="4" w:space="0" w:color="auto"/>
              <w:bottom w:val="single" w:sz="4" w:space="0" w:color="auto"/>
            </w:tcBorders>
            <w:shd w:val="clear" w:color="auto" w:fill="BFBFBF" w:themeFill="background1" w:themeFillShade="BF"/>
          </w:tcPr>
          <w:p w:rsidR="003A5D30" w:rsidRPr="00B92A9D" w:rsidRDefault="003A5D30" w:rsidP="003A5D30">
            <w:pPr>
              <w:jc w:val="center"/>
              <w:rPr>
                <w:rFonts w:ascii="Times New Roman" w:hAnsi="Times New Roman" w:cs="Times New Roman"/>
                <w:sz w:val="24"/>
                <w:szCs w:val="24"/>
              </w:rPr>
            </w:pPr>
          </w:p>
        </w:tc>
        <w:tc>
          <w:tcPr>
            <w:tcW w:w="534" w:type="dxa"/>
            <w:tcBorders>
              <w:top w:val="single" w:sz="4" w:space="0" w:color="auto"/>
              <w:bottom w:val="single" w:sz="4" w:space="0" w:color="auto"/>
            </w:tcBorders>
            <w:shd w:val="clear" w:color="auto" w:fill="BFBFBF" w:themeFill="background1" w:themeFillShade="BF"/>
          </w:tcPr>
          <w:p w:rsidR="003A5D30" w:rsidRPr="00B92A9D" w:rsidRDefault="003A5D30" w:rsidP="003A5D30">
            <w:pPr>
              <w:jc w:val="center"/>
              <w:rPr>
                <w:rFonts w:ascii="Times New Roman" w:hAnsi="Times New Roman" w:cs="Times New Roman"/>
                <w:sz w:val="24"/>
                <w:szCs w:val="24"/>
              </w:rPr>
            </w:pPr>
          </w:p>
        </w:tc>
        <w:tc>
          <w:tcPr>
            <w:tcW w:w="534" w:type="dxa"/>
            <w:tcBorders>
              <w:top w:val="single" w:sz="4" w:space="0" w:color="auto"/>
              <w:bottom w:val="single" w:sz="4" w:space="0" w:color="auto"/>
            </w:tcBorders>
            <w:shd w:val="clear" w:color="auto" w:fill="BFBFBF" w:themeFill="background1" w:themeFillShade="BF"/>
          </w:tcPr>
          <w:p w:rsidR="003A5D30" w:rsidRPr="00B92A9D" w:rsidRDefault="003A5D30" w:rsidP="003A5D30">
            <w:pPr>
              <w:jc w:val="center"/>
              <w:rPr>
                <w:rFonts w:ascii="Times New Roman" w:hAnsi="Times New Roman" w:cs="Times New Roman"/>
                <w:sz w:val="24"/>
                <w:szCs w:val="24"/>
              </w:rPr>
            </w:pPr>
          </w:p>
        </w:tc>
        <w:tc>
          <w:tcPr>
            <w:tcW w:w="534" w:type="dxa"/>
            <w:tcBorders>
              <w:top w:val="single" w:sz="4" w:space="0" w:color="auto"/>
              <w:bottom w:val="single" w:sz="4" w:space="0" w:color="auto"/>
            </w:tcBorders>
            <w:shd w:val="clear" w:color="auto" w:fill="BFBFBF" w:themeFill="background1" w:themeFillShade="BF"/>
          </w:tcPr>
          <w:p w:rsidR="003A5D30" w:rsidRPr="00B92A9D" w:rsidRDefault="003A5D30" w:rsidP="003A5D30">
            <w:pPr>
              <w:jc w:val="center"/>
              <w:rPr>
                <w:rFonts w:ascii="Times New Roman" w:hAnsi="Times New Roman" w:cs="Times New Roman"/>
                <w:sz w:val="24"/>
                <w:szCs w:val="24"/>
              </w:rPr>
            </w:pPr>
          </w:p>
        </w:tc>
        <w:tc>
          <w:tcPr>
            <w:tcW w:w="534" w:type="dxa"/>
            <w:tcBorders>
              <w:top w:val="single" w:sz="4" w:space="0" w:color="auto"/>
            </w:tcBorders>
            <w:shd w:val="clear" w:color="auto" w:fill="BFBFBF" w:themeFill="background1" w:themeFillShade="BF"/>
          </w:tcPr>
          <w:p w:rsidR="003A5D30" w:rsidRPr="00B92A9D" w:rsidRDefault="003A5D30" w:rsidP="003A5D30">
            <w:pPr>
              <w:jc w:val="center"/>
              <w:rPr>
                <w:rFonts w:ascii="Times New Roman" w:hAnsi="Times New Roman" w:cs="Times New Roman"/>
                <w:sz w:val="24"/>
                <w:szCs w:val="24"/>
              </w:rPr>
            </w:pPr>
          </w:p>
        </w:tc>
        <w:tc>
          <w:tcPr>
            <w:tcW w:w="534" w:type="dxa"/>
            <w:tcBorders>
              <w:top w:val="single" w:sz="4" w:space="0" w:color="auto"/>
            </w:tcBorders>
            <w:shd w:val="clear" w:color="auto" w:fill="BFBFBF" w:themeFill="background1" w:themeFillShade="BF"/>
          </w:tcPr>
          <w:p w:rsidR="003A5D30" w:rsidRPr="00B92A9D" w:rsidRDefault="003A5D30" w:rsidP="003A5D30">
            <w:pPr>
              <w:jc w:val="center"/>
              <w:rPr>
                <w:rFonts w:ascii="Times New Roman" w:hAnsi="Times New Roman" w:cs="Times New Roman"/>
                <w:sz w:val="24"/>
                <w:szCs w:val="24"/>
              </w:rPr>
            </w:pPr>
          </w:p>
        </w:tc>
        <w:tc>
          <w:tcPr>
            <w:tcW w:w="534" w:type="dxa"/>
            <w:tcBorders>
              <w:top w:val="single" w:sz="4" w:space="0" w:color="auto"/>
            </w:tcBorders>
          </w:tcPr>
          <w:p w:rsidR="003A5D30" w:rsidRPr="00B92A9D" w:rsidRDefault="003A5D30" w:rsidP="003A5D30">
            <w:pPr>
              <w:jc w:val="center"/>
              <w:rPr>
                <w:rFonts w:ascii="Times New Roman" w:hAnsi="Times New Roman" w:cs="Times New Roman"/>
                <w:sz w:val="24"/>
                <w:szCs w:val="24"/>
              </w:rPr>
            </w:pPr>
          </w:p>
        </w:tc>
        <w:tc>
          <w:tcPr>
            <w:tcW w:w="534" w:type="dxa"/>
            <w:tcBorders>
              <w:top w:val="single" w:sz="4" w:space="0" w:color="auto"/>
            </w:tcBorders>
          </w:tcPr>
          <w:p w:rsidR="003A5D30" w:rsidRPr="00B92A9D" w:rsidRDefault="003A5D30" w:rsidP="003A5D30">
            <w:pPr>
              <w:jc w:val="center"/>
              <w:rPr>
                <w:rFonts w:ascii="Times New Roman" w:hAnsi="Times New Roman" w:cs="Times New Roman"/>
                <w:sz w:val="24"/>
                <w:szCs w:val="24"/>
              </w:rPr>
            </w:pPr>
          </w:p>
        </w:tc>
      </w:tr>
      <w:tr w:rsidR="003A5D30" w:rsidRPr="00B92A9D" w:rsidTr="001976D2">
        <w:trPr>
          <w:trHeight w:val="276"/>
        </w:trPr>
        <w:tc>
          <w:tcPr>
            <w:tcW w:w="3168" w:type="dxa"/>
          </w:tcPr>
          <w:p w:rsidR="003A5D30" w:rsidRPr="00B92A9D" w:rsidRDefault="003A5D30" w:rsidP="003A5D30">
            <w:pPr>
              <w:rPr>
                <w:rFonts w:ascii="Times New Roman" w:hAnsi="Times New Roman" w:cs="Times New Roman"/>
                <w:sz w:val="24"/>
                <w:szCs w:val="24"/>
              </w:rPr>
            </w:pPr>
            <w:r>
              <w:rPr>
                <w:rFonts w:ascii="Times New Roman" w:hAnsi="Times New Roman" w:cs="Times New Roman"/>
                <w:sz w:val="24"/>
                <w:szCs w:val="24"/>
              </w:rPr>
              <w:t>Soil water parameter data</w:t>
            </w:r>
          </w:p>
        </w:tc>
        <w:tc>
          <w:tcPr>
            <w:tcW w:w="534" w:type="dxa"/>
          </w:tcPr>
          <w:p w:rsidR="003A5D30" w:rsidRPr="00B92A9D" w:rsidRDefault="003A5D30" w:rsidP="003A5D30">
            <w:pPr>
              <w:jc w:val="center"/>
              <w:rPr>
                <w:rFonts w:ascii="Times New Roman" w:hAnsi="Times New Roman" w:cs="Times New Roman"/>
                <w:sz w:val="24"/>
                <w:szCs w:val="24"/>
              </w:rPr>
            </w:pPr>
          </w:p>
        </w:tc>
        <w:tc>
          <w:tcPr>
            <w:tcW w:w="534" w:type="dxa"/>
          </w:tcPr>
          <w:p w:rsidR="003A5D30" w:rsidRPr="00B92A9D" w:rsidRDefault="003A5D30" w:rsidP="003A5D30">
            <w:pPr>
              <w:jc w:val="center"/>
              <w:rPr>
                <w:rFonts w:ascii="Times New Roman" w:hAnsi="Times New Roman" w:cs="Times New Roman"/>
                <w:sz w:val="24"/>
                <w:szCs w:val="24"/>
              </w:rPr>
            </w:pPr>
          </w:p>
        </w:tc>
        <w:tc>
          <w:tcPr>
            <w:tcW w:w="534" w:type="dxa"/>
          </w:tcPr>
          <w:p w:rsidR="003A5D30" w:rsidRPr="00B92A9D" w:rsidRDefault="003A5D30" w:rsidP="003A5D30">
            <w:pPr>
              <w:jc w:val="center"/>
              <w:rPr>
                <w:rFonts w:ascii="Times New Roman" w:hAnsi="Times New Roman" w:cs="Times New Roman"/>
                <w:sz w:val="24"/>
                <w:szCs w:val="24"/>
              </w:rPr>
            </w:pPr>
          </w:p>
        </w:tc>
        <w:tc>
          <w:tcPr>
            <w:tcW w:w="534" w:type="dxa"/>
          </w:tcPr>
          <w:p w:rsidR="003A5D30" w:rsidRPr="00B92A9D" w:rsidRDefault="003A5D30" w:rsidP="003A5D30">
            <w:pPr>
              <w:jc w:val="center"/>
              <w:rPr>
                <w:rFonts w:ascii="Times New Roman" w:hAnsi="Times New Roman" w:cs="Times New Roman"/>
                <w:sz w:val="24"/>
                <w:szCs w:val="24"/>
              </w:rPr>
            </w:pPr>
          </w:p>
        </w:tc>
        <w:tc>
          <w:tcPr>
            <w:tcW w:w="534" w:type="dxa"/>
            <w:shd w:val="clear" w:color="auto" w:fill="BFBFBF" w:themeFill="background1" w:themeFillShade="BF"/>
          </w:tcPr>
          <w:p w:rsidR="003A5D30" w:rsidRPr="00B92A9D" w:rsidRDefault="003A5D30" w:rsidP="003A5D30">
            <w:pPr>
              <w:jc w:val="center"/>
              <w:rPr>
                <w:rFonts w:ascii="Times New Roman" w:hAnsi="Times New Roman" w:cs="Times New Roman"/>
                <w:sz w:val="24"/>
                <w:szCs w:val="24"/>
              </w:rPr>
            </w:pPr>
          </w:p>
        </w:tc>
        <w:tc>
          <w:tcPr>
            <w:tcW w:w="534" w:type="dxa"/>
            <w:shd w:val="clear" w:color="auto" w:fill="BFBFBF" w:themeFill="background1" w:themeFillShade="BF"/>
          </w:tcPr>
          <w:p w:rsidR="003A5D30" w:rsidRPr="00B92A9D" w:rsidRDefault="003A5D30" w:rsidP="003A5D30">
            <w:pPr>
              <w:jc w:val="center"/>
              <w:rPr>
                <w:rFonts w:ascii="Times New Roman" w:hAnsi="Times New Roman" w:cs="Times New Roman"/>
                <w:sz w:val="24"/>
                <w:szCs w:val="24"/>
              </w:rPr>
            </w:pPr>
          </w:p>
        </w:tc>
        <w:tc>
          <w:tcPr>
            <w:tcW w:w="534" w:type="dxa"/>
            <w:shd w:val="clear" w:color="auto" w:fill="BFBFBF" w:themeFill="background1" w:themeFillShade="BF"/>
          </w:tcPr>
          <w:p w:rsidR="003A5D30" w:rsidRPr="00B92A9D" w:rsidRDefault="003A5D30" w:rsidP="003A5D30">
            <w:pPr>
              <w:jc w:val="center"/>
              <w:rPr>
                <w:rFonts w:ascii="Times New Roman" w:hAnsi="Times New Roman" w:cs="Times New Roman"/>
                <w:sz w:val="24"/>
                <w:szCs w:val="24"/>
              </w:rPr>
            </w:pPr>
          </w:p>
        </w:tc>
        <w:tc>
          <w:tcPr>
            <w:tcW w:w="534" w:type="dxa"/>
            <w:tcBorders>
              <w:bottom w:val="single" w:sz="4" w:space="0" w:color="auto"/>
            </w:tcBorders>
            <w:shd w:val="clear" w:color="auto" w:fill="BFBFBF" w:themeFill="background1" w:themeFillShade="BF"/>
          </w:tcPr>
          <w:p w:rsidR="003A5D30" w:rsidRPr="00B92A9D" w:rsidRDefault="003A5D30" w:rsidP="003A5D30">
            <w:pPr>
              <w:jc w:val="center"/>
              <w:rPr>
                <w:rFonts w:ascii="Times New Roman" w:hAnsi="Times New Roman" w:cs="Times New Roman"/>
                <w:sz w:val="24"/>
                <w:szCs w:val="24"/>
              </w:rPr>
            </w:pPr>
          </w:p>
        </w:tc>
        <w:tc>
          <w:tcPr>
            <w:tcW w:w="534" w:type="dxa"/>
            <w:tcBorders>
              <w:bottom w:val="single" w:sz="4" w:space="0" w:color="auto"/>
            </w:tcBorders>
          </w:tcPr>
          <w:p w:rsidR="003A5D30" w:rsidRPr="00B92A9D" w:rsidRDefault="003A5D30" w:rsidP="003A5D30">
            <w:pPr>
              <w:jc w:val="center"/>
              <w:rPr>
                <w:rFonts w:ascii="Times New Roman" w:hAnsi="Times New Roman" w:cs="Times New Roman"/>
                <w:sz w:val="24"/>
                <w:szCs w:val="24"/>
              </w:rPr>
            </w:pPr>
          </w:p>
        </w:tc>
        <w:tc>
          <w:tcPr>
            <w:tcW w:w="534" w:type="dxa"/>
            <w:tcBorders>
              <w:bottom w:val="single" w:sz="4" w:space="0" w:color="auto"/>
            </w:tcBorders>
          </w:tcPr>
          <w:p w:rsidR="003A5D30" w:rsidRPr="00B92A9D" w:rsidRDefault="003A5D30" w:rsidP="003A5D30">
            <w:pPr>
              <w:jc w:val="center"/>
              <w:rPr>
                <w:rFonts w:ascii="Times New Roman" w:hAnsi="Times New Roman" w:cs="Times New Roman"/>
                <w:sz w:val="24"/>
                <w:szCs w:val="24"/>
              </w:rPr>
            </w:pPr>
          </w:p>
        </w:tc>
        <w:tc>
          <w:tcPr>
            <w:tcW w:w="534" w:type="dxa"/>
          </w:tcPr>
          <w:p w:rsidR="003A5D30" w:rsidRPr="00B92A9D" w:rsidRDefault="003A5D30" w:rsidP="003A5D30">
            <w:pPr>
              <w:jc w:val="center"/>
              <w:rPr>
                <w:rFonts w:ascii="Times New Roman" w:hAnsi="Times New Roman" w:cs="Times New Roman"/>
                <w:sz w:val="24"/>
                <w:szCs w:val="24"/>
              </w:rPr>
            </w:pPr>
          </w:p>
        </w:tc>
        <w:tc>
          <w:tcPr>
            <w:tcW w:w="534" w:type="dxa"/>
          </w:tcPr>
          <w:p w:rsidR="003A5D30" w:rsidRPr="00B92A9D" w:rsidRDefault="003A5D30" w:rsidP="003A5D30">
            <w:pPr>
              <w:jc w:val="center"/>
              <w:rPr>
                <w:rFonts w:ascii="Times New Roman" w:hAnsi="Times New Roman" w:cs="Times New Roman"/>
                <w:sz w:val="24"/>
                <w:szCs w:val="24"/>
              </w:rPr>
            </w:pPr>
          </w:p>
        </w:tc>
      </w:tr>
      <w:tr w:rsidR="003A5D30" w:rsidRPr="00B92A9D" w:rsidTr="001976D2">
        <w:trPr>
          <w:trHeight w:val="276"/>
        </w:trPr>
        <w:tc>
          <w:tcPr>
            <w:tcW w:w="3168" w:type="dxa"/>
          </w:tcPr>
          <w:p w:rsidR="003A5D30" w:rsidRPr="00B92A9D" w:rsidRDefault="003A5D30" w:rsidP="00A8749E">
            <w:pPr>
              <w:rPr>
                <w:rFonts w:ascii="Times New Roman" w:hAnsi="Times New Roman" w:cs="Times New Roman"/>
                <w:sz w:val="24"/>
                <w:szCs w:val="24"/>
              </w:rPr>
            </w:pPr>
            <w:r>
              <w:rPr>
                <w:rFonts w:ascii="Times New Roman" w:hAnsi="Times New Roman" w:cs="Times New Roman"/>
                <w:sz w:val="24"/>
                <w:szCs w:val="24"/>
              </w:rPr>
              <w:t>Yield</w:t>
            </w:r>
            <w:r w:rsidR="00DA2D04">
              <w:rPr>
                <w:rFonts w:ascii="Times New Roman" w:hAnsi="Times New Roman" w:cs="Times New Roman"/>
                <w:sz w:val="24"/>
                <w:szCs w:val="24"/>
              </w:rPr>
              <w:t>/quality</w:t>
            </w:r>
            <w:r w:rsidR="00A8749E">
              <w:rPr>
                <w:rFonts w:ascii="Times New Roman" w:hAnsi="Times New Roman" w:cs="Times New Roman"/>
                <w:sz w:val="24"/>
                <w:szCs w:val="24"/>
              </w:rPr>
              <w:t xml:space="preserve"> data collection</w:t>
            </w:r>
          </w:p>
        </w:tc>
        <w:tc>
          <w:tcPr>
            <w:tcW w:w="534" w:type="dxa"/>
          </w:tcPr>
          <w:p w:rsidR="003A5D30" w:rsidRPr="00B92A9D" w:rsidRDefault="003A5D30" w:rsidP="003A5D30">
            <w:pPr>
              <w:jc w:val="center"/>
              <w:rPr>
                <w:rFonts w:ascii="Times New Roman" w:hAnsi="Times New Roman" w:cs="Times New Roman"/>
                <w:sz w:val="24"/>
                <w:szCs w:val="24"/>
              </w:rPr>
            </w:pPr>
          </w:p>
        </w:tc>
        <w:tc>
          <w:tcPr>
            <w:tcW w:w="534" w:type="dxa"/>
          </w:tcPr>
          <w:p w:rsidR="003A5D30" w:rsidRPr="00B92A9D" w:rsidRDefault="003A5D30" w:rsidP="003A5D30">
            <w:pPr>
              <w:jc w:val="center"/>
              <w:rPr>
                <w:rFonts w:ascii="Times New Roman" w:hAnsi="Times New Roman" w:cs="Times New Roman"/>
                <w:sz w:val="24"/>
                <w:szCs w:val="24"/>
              </w:rPr>
            </w:pPr>
          </w:p>
        </w:tc>
        <w:tc>
          <w:tcPr>
            <w:tcW w:w="534" w:type="dxa"/>
          </w:tcPr>
          <w:p w:rsidR="003A5D30" w:rsidRPr="00B92A9D" w:rsidRDefault="003A5D30" w:rsidP="003A5D30">
            <w:pPr>
              <w:jc w:val="center"/>
              <w:rPr>
                <w:rFonts w:ascii="Times New Roman" w:hAnsi="Times New Roman" w:cs="Times New Roman"/>
                <w:sz w:val="24"/>
                <w:szCs w:val="24"/>
              </w:rPr>
            </w:pPr>
          </w:p>
        </w:tc>
        <w:tc>
          <w:tcPr>
            <w:tcW w:w="534" w:type="dxa"/>
          </w:tcPr>
          <w:p w:rsidR="003A5D30" w:rsidRPr="00B92A9D" w:rsidRDefault="003A5D30" w:rsidP="003A5D30">
            <w:pPr>
              <w:jc w:val="center"/>
              <w:rPr>
                <w:rFonts w:ascii="Times New Roman" w:hAnsi="Times New Roman" w:cs="Times New Roman"/>
                <w:sz w:val="24"/>
                <w:szCs w:val="24"/>
              </w:rPr>
            </w:pPr>
          </w:p>
        </w:tc>
        <w:tc>
          <w:tcPr>
            <w:tcW w:w="534" w:type="dxa"/>
          </w:tcPr>
          <w:p w:rsidR="003A5D30" w:rsidRPr="00B92A9D" w:rsidRDefault="003A5D30" w:rsidP="003A5D30">
            <w:pPr>
              <w:jc w:val="center"/>
              <w:rPr>
                <w:rFonts w:ascii="Times New Roman" w:hAnsi="Times New Roman" w:cs="Times New Roman"/>
                <w:sz w:val="24"/>
                <w:szCs w:val="24"/>
              </w:rPr>
            </w:pPr>
          </w:p>
        </w:tc>
        <w:tc>
          <w:tcPr>
            <w:tcW w:w="534" w:type="dxa"/>
          </w:tcPr>
          <w:p w:rsidR="003A5D30" w:rsidRPr="00B92A9D" w:rsidRDefault="003A5D30" w:rsidP="003A5D30">
            <w:pPr>
              <w:jc w:val="center"/>
              <w:rPr>
                <w:rFonts w:ascii="Times New Roman" w:hAnsi="Times New Roman" w:cs="Times New Roman"/>
                <w:sz w:val="24"/>
                <w:szCs w:val="24"/>
              </w:rPr>
            </w:pPr>
          </w:p>
        </w:tc>
        <w:tc>
          <w:tcPr>
            <w:tcW w:w="534" w:type="dxa"/>
          </w:tcPr>
          <w:p w:rsidR="003A5D30" w:rsidRPr="00B92A9D" w:rsidRDefault="003A5D30" w:rsidP="003A5D30">
            <w:pPr>
              <w:jc w:val="center"/>
              <w:rPr>
                <w:rFonts w:ascii="Times New Roman" w:hAnsi="Times New Roman" w:cs="Times New Roman"/>
                <w:sz w:val="24"/>
                <w:szCs w:val="24"/>
              </w:rPr>
            </w:pPr>
          </w:p>
        </w:tc>
        <w:tc>
          <w:tcPr>
            <w:tcW w:w="534" w:type="dxa"/>
            <w:shd w:val="clear" w:color="auto" w:fill="BFBFBF" w:themeFill="background1" w:themeFillShade="BF"/>
          </w:tcPr>
          <w:p w:rsidR="003A5D30" w:rsidRPr="00B92A9D" w:rsidRDefault="003A5D30" w:rsidP="003A5D30">
            <w:pPr>
              <w:jc w:val="center"/>
              <w:rPr>
                <w:rFonts w:ascii="Times New Roman" w:hAnsi="Times New Roman" w:cs="Times New Roman"/>
                <w:sz w:val="24"/>
                <w:szCs w:val="24"/>
              </w:rPr>
            </w:pPr>
          </w:p>
        </w:tc>
        <w:tc>
          <w:tcPr>
            <w:tcW w:w="534" w:type="dxa"/>
            <w:shd w:val="clear" w:color="auto" w:fill="BFBFBF" w:themeFill="background1" w:themeFillShade="BF"/>
          </w:tcPr>
          <w:p w:rsidR="003A5D30" w:rsidRPr="00B92A9D" w:rsidRDefault="003A5D30" w:rsidP="003A5D30">
            <w:pPr>
              <w:jc w:val="center"/>
              <w:rPr>
                <w:rFonts w:ascii="Times New Roman" w:hAnsi="Times New Roman" w:cs="Times New Roman"/>
                <w:sz w:val="24"/>
                <w:szCs w:val="24"/>
              </w:rPr>
            </w:pPr>
          </w:p>
        </w:tc>
        <w:tc>
          <w:tcPr>
            <w:tcW w:w="534" w:type="dxa"/>
            <w:tcBorders>
              <w:bottom w:val="single" w:sz="4" w:space="0" w:color="auto"/>
            </w:tcBorders>
            <w:shd w:val="clear" w:color="auto" w:fill="BFBFBF" w:themeFill="background1" w:themeFillShade="BF"/>
          </w:tcPr>
          <w:p w:rsidR="003A5D30" w:rsidRPr="00B92A9D" w:rsidRDefault="003A5D30" w:rsidP="003A5D30">
            <w:pPr>
              <w:jc w:val="center"/>
              <w:rPr>
                <w:rFonts w:ascii="Times New Roman" w:hAnsi="Times New Roman" w:cs="Times New Roman"/>
                <w:sz w:val="24"/>
                <w:szCs w:val="24"/>
              </w:rPr>
            </w:pPr>
          </w:p>
        </w:tc>
        <w:tc>
          <w:tcPr>
            <w:tcW w:w="534" w:type="dxa"/>
            <w:tcBorders>
              <w:bottom w:val="single" w:sz="4" w:space="0" w:color="auto"/>
            </w:tcBorders>
          </w:tcPr>
          <w:p w:rsidR="003A5D30" w:rsidRPr="00B92A9D" w:rsidRDefault="003A5D30" w:rsidP="003A5D30">
            <w:pPr>
              <w:jc w:val="center"/>
              <w:rPr>
                <w:rFonts w:ascii="Times New Roman" w:hAnsi="Times New Roman" w:cs="Times New Roman"/>
                <w:sz w:val="24"/>
                <w:szCs w:val="24"/>
              </w:rPr>
            </w:pPr>
          </w:p>
        </w:tc>
        <w:tc>
          <w:tcPr>
            <w:tcW w:w="534" w:type="dxa"/>
          </w:tcPr>
          <w:p w:rsidR="003A5D30" w:rsidRPr="00B92A9D" w:rsidRDefault="003A5D30" w:rsidP="003A5D30">
            <w:pPr>
              <w:jc w:val="center"/>
              <w:rPr>
                <w:rFonts w:ascii="Times New Roman" w:hAnsi="Times New Roman" w:cs="Times New Roman"/>
                <w:sz w:val="24"/>
                <w:szCs w:val="24"/>
              </w:rPr>
            </w:pPr>
          </w:p>
        </w:tc>
      </w:tr>
      <w:tr w:rsidR="003A5D30" w:rsidRPr="00B92A9D" w:rsidTr="000D7BA7">
        <w:trPr>
          <w:trHeight w:val="276"/>
        </w:trPr>
        <w:tc>
          <w:tcPr>
            <w:tcW w:w="3168" w:type="dxa"/>
          </w:tcPr>
          <w:p w:rsidR="003A5D30" w:rsidRPr="00B92A9D" w:rsidRDefault="00D00F1F" w:rsidP="00D00F1F">
            <w:pPr>
              <w:rPr>
                <w:rFonts w:ascii="Times New Roman" w:hAnsi="Times New Roman" w:cs="Times New Roman"/>
                <w:sz w:val="24"/>
                <w:szCs w:val="24"/>
              </w:rPr>
            </w:pPr>
            <w:r>
              <w:rPr>
                <w:rFonts w:ascii="Times New Roman" w:hAnsi="Times New Roman" w:cs="Times New Roman"/>
                <w:sz w:val="24"/>
                <w:szCs w:val="24"/>
              </w:rPr>
              <w:t>Analysis of second year data</w:t>
            </w:r>
          </w:p>
        </w:tc>
        <w:tc>
          <w:tcPr>
            <w:tcW w:w="534" w:type="dxa"/>
          </w:tcPr>
          <w:p w:rsidR="003A5D30" w:rsidRPr="00B92A9D" w:rsidRDefault="003A5D30" w:rsidP="003A5D30">
            <w:pPr>
              <w:jc w:val="center"/>
              <w:rPr>
                <w:rFonts w:ascii="Times New Roman" w:hAnsi="Times New Roman" w:cs="Times New Roman"/>
                <w:sz w:val="24"/>
                <w:szCs w:val="24"/>
              </w:rPr>
            </w:pPr>
          </w:p>
        </w:tc>
        <w:tc>
          <w:tcPr>
            <w:tcW w:w="534" w:type="dxa"/>
          </w:tcPr>
          <w:p w:rsidR="003A5D30" w:rsidRPr="00B92A9D" w:rsidRDefault="003A5D30" w:rsidP="003A5D30">
            <w:pPr>
              <w:jc w:val="center"/>
              <w:rPr>
                <w:rFonts w:ascii="Times New Roman" w:hAnsi="Times New Roman" w:cs="Times New Roman"/>
                <w:sz w:val="24"/>
                <w:szCs w:val="24"/>
              </w:rPr>
            </w:pPr>
          </w:p>
        </w:tc>
        <w:tc>
          <w:tcPr>
            <w:tcW w:w="534" w:type="dxa"/>
          </w:tcPr>
          <w:p w:rsidR="003A5D30" w:rsidRPr="00B92A9D" w:rsidRDefault="003A5D30" w:rsidP="003A5D30">
            <w:pPr>
              <w:jc w:val="center"/>
              <w:rPr>
                <w:rFonts w:ascii="Times New Roman" w:hAnsi="Times New Roman" w:cs="Times New Roman"/>
                <w:sz w:val="24"/>
                <w:szCs w:val="24"/>
              </w:rPr>
            </w:pPr>
          </w:p>
        </w:tc>
        <w:tc>
          <w:tcPr>
            <w:tcW w:w="534" w:type="dxa"/>
          </w:tcPr>
          <w:p w:rsidR="003A5D30" w:rsidRPr="00B92A9D" w:rsidRDefault="003A5D30" w:rsidP="003A5D30">
            <w:pPr>
              <w:jc w:val="center"/>
              <w:rPr>
                <w:rFonts w:ascii="Times New Roman" w:hAnsi="Times New Roman" w:cs="Times New Roman"/>
                <w:sz w:val="24"/>
                <w:szCs w:val="24"/>
              </w:rPr>
            </w:pPr>
          </w:p>
        </w:tc>
        <w:tc>
          <w:tcPr>
            <w:tcW w:w="534" w:type="dxa"/>
          </w:tcPr>
          <w:p w:rsidR="003A5D30" w:rsidRPr="00B92A9D" w:rsidRDefault="003A5D30" w:rsidP="003A5D30">
            <w:pPr>
              <w:jc w:val="center"/>
              <w:rPr>
                <w:rFonts w:ascii="Times New Roman" w:hAnsi="Times New Roman" w:cs="Times New Roman"/>
                <w:sz w:val="24"/>
                <w:szCs w:val="24"/>
              </w:rPr>
            </w:pPr>
          </w:p>
        </w:tc>
        <w:tc>
          <w:tcPr>
            <w:tcW w:w="534" w:type="dxa"/>
          </w:tcPr>
          <w:p w:rsidR="003A5D30" w:rsidRPr="00B92A9D" w:rsidRDefault="003A5D30" w:rsidP="003A5D30">
            <w:pPr>
              <w:jc w:val="center"/>
              <w:rPr>
                <w:rFonts w:ascii="Times New Roman" w:hAnsi="Times New Roman" w:cs="Times New Roman"/>
                <w:sz w:val="24"/>
                <w:szCs w:val="24"/>
              </w:rPr>
            </w:pPr>
          </w:p>
        </w:tc>
        <w:tc>
          <w:tcPr>
            <w:tcW w:w="534" w:type="dxa"/>
          </w:tcPr>
          <w:p w:rsidR="003A5D30" w:rsidRPr="00B92A9D" w:rsidRDefault="003A5D30" w:rsidP="003A5D30">
            <w:pPr>
              <w:jc w:val="center"/>
              <w:rPr>
                <w:rFonts w:ascii="Times New Roman" w:hAnsi="Times New Roman" w:cs="Times New Roman"/>
                <w:sz w:val="24"/>
                <w:szCs w:val="24"/>
              </w:rPr>
            </w:pPr>
          </w:p>
        </w:tc>
        <w:tc>
          <w:tcPr>
            <w:tcW w:w="534" w:type="dxa"/>
          </w:tcPr>
          <w:p w:rsidR="003A5D30" w:rsidRPr="00B92A9D" w:rsidRDefault="003A5D30" w:rsidP="003A5D30">
            <w:pPr>
              <w:jc w:val="center"/>
              <w:rPr>
                <w:rFonts w:ascii="Times New Roman" w:hAnsi="Times New Roman" w:cs="Times New Roman"/>
                <w:sz w:val="24"/>
                <w:szCs w:val="24"/>
              </w:rPr>
            </w:pPr>
          </w:p>
        </w:tc>
        <w:tc>
          <w:tcPr>
            <w:tcW w:w="534" w:type="dxa"/>
          </w:tcPr>
          <w:p w:rsidR="003A5D30" w:rsidRPr="00B92A9D" w:rsidRDefault="003A5D30" w:rsidP="003A5D30">
            <w:pPr>
              <w:jc w:val="center"/>
              <w:rPr>
                <w:rFonts w:ascii="Times New Roman" w:hAnsi="Times New Roman" w:cs="Times New Roman"/>
                <w:sz w:val="24"/>
                <w:szCs w:val="24"/>
              </w:rPr>
            </w:pPr>
          </w:p>
        </w:tc>
        <w:tc>
          <w:tcPr>
            <w:tcW w:w="534" w:type="dxa"/>
            <w:tcBorders>
              <w:bottom w:val="single" w:sz="4" w:space="0" w:color="auto"/>
            </w:tcBorders>
            <w:shd w:val="clear" w:color="auto" w:fill="BFBFBF" w:themeFill="background1" w:themeFillShade="BF"/>
          </w:tcPr>
          <w:p w:rsidR="003A5D30" w:rsidRPr="00B92A9D" w:rsidRDefault="003A5D30" w:rsidP="003A5D30">
            <w:pPr>
              <w:jc w:val="center"/>
              <w:rPr>
                <w:rFonts w:ascii="Times New Roman" w:hAnsi="Times New Roman" w:cs="Times New Roman"/>
                <w:sz w:val="24"/>
                <w:szCs w:val="24"/>
              </w:rPr>
            </w:pPr>
          </w:p>
        </w:tc>
        <w:tc>
          <w:tcPr>
            <w:tcW w:w="534" w:type="dxa"/>
            <w:tcBorders>
              <w:bottom w:val="single" w:sz="4" w:space="0" w:color="auto"/>
            </w:tcBorders>
            <w:shd w:val="clear" w:color="auto" w:fill="BFBFBF" w:themeFill="background1" w:themeFillShade="BF"/>
          </w:tcPr>
          <w:p w:rsidR="003A5D30" w:rsidRPr="00B92A9D" w:rsidRDefault="003A5D30" w:rsidP="003A5D30">
            <w:pPr>
              <w:jc w:val="center"/>
              <w:rPr>
                <w:rFonts w:ascii="Times New Roman" w:hAnsi="Times New Roman" w:cs="Times New Roman"/>
                <w:sz w:val="24"/>
                <w:szCs w:val="24"/>
              </w:rPr>
            </w:pPr>
          </w:p>
        </w:tc>
        <w:tc>
          <w:tcPr>
            <w:tcW w:w="534" w:type="dxa"/>
            <w:tcBorders>
              <w:bottom w:val="single" w:sz="4" w:space="0" w:color="auto"/>
            </w:tcBorders>
            <w:shd w:val="clear" w:color="auto" w:fill="BFBFBF" w:themeFill="background1" w:themeFillShade="BF"/>
          </w:tcPr>
          <w:p w:rsidR="003A5D30" w:rsidRPr="00B92A9D" w:rsidRDefault="003A5D30" w:rsidP="003A5D30">
            <w:pPr>
              <w:jc w:val="center"/>
              <w:rPr>
                <w:rFonts w:ascii="Times New Roman" w:hAnsi="Times New Roman" w:cs="Times New Roman"/>
                <w:sz w:val="24"/>
                <w:szCs w:val="24"/>
              </w:rPr>
            </w:pPr>
          </w:p>
        </w:tc>
      </w:tr>
      <w:tr w:rsidR="003A5D30" w:rsidRPr="00B92A9D" w:rsidTr="000D7BA7">
        <w:trPr>
          <w:trHeight w:val="276"/>
        </w:trPr>
        <w:tc>
          <w:tcPr>
            <w:tcW w:w="3168" w:type="dxa"/>
          </w:tcPr>
          <w:p w:rsidR="003A5D30" w:rsidRPr="00B92A9D" w:rsidRDefault="009B0EEF" w:rsidP="003A5D30">
            <w:pPr>
              <w:rPr>
                <w:rFonts w:ascii="Times New Roman" w:hAnsi="Times New Roman" w:cs="Times New Roman"/>
                <w:sz w:val="24"/>
                <w:szCs w:val="24"/>
              </w:rPr>
            </w:pPr>
            <w:r>
              <w:rPr>
                <w:rFonts w:ascii="Times New Roman" w:hAnsi="Times New Roman" w:cs="Times New Roman"/>
                <w:sz w:val="24"/>
                <w:szCs w:val="24"/>
              </w:rPr>
              <w:t>Final</w:t>
            </w:r>
            <w:r w:rsidR="00D00F1F">
              <w:rPr>
                <w:rFonts w:ascii="Times New Roman" w:hAnsi="Times New Roman" w:cs="Times New Roman"/>
                <w:sz w:val="24"/>
                <w:szCs w:val="24"/>
              </w:rPr>
              <w:t xml:space="preserve"> report to HRC</w:t>
            </w:r>
          </w:p>
        </w:tc>
        <w:tc>
          <w:tcPr>
            <w:tcW w:w="534" w:type="dxa"/>
          </w:tcPr>
          <w:p w:rsidR="003A5D30" w:rsidRPr="00B92A9D" w:rsidRDefault="003A5D30" w:rsidP="008C5B18">
            <w:pPr>
              <w:jc w:val="center"/>
              <w:rPr>
                <w:rFonts w:ascii="Times New Roman" w:hAnsi="Times New Roman" w:cs="Times New Roman"/>
                <w:sz w:val="24"/>
                <w:szCs w:val="24"/>
              </w:rPr>
            </w:pPr>
          </w:p>
        </w:tc>
        <w:tc>
          <w:tcPr>
            <w:tcW w:w="534" w:type="dxa"/>
          </w:tcPr>
          <w:p w:rsidR="003A5D30" w:rsidRPr="00B92A9D" w:rsidRDefault="003A5D30" w:rsidP="008C5B18">
            <w:pPr>
              <w:jc w:val="center"/>
              <w:rPr>
                <w:rFonts w:ascii="Times New Roman" w:hAnsi="Times New Roman" w:cs="Times New Roman"/>
                <w:sz w:val="24"/>
                <w:szCs w:val="24"/>
              </w:rPr>
            </w:pPr>
          </w:p>
        </w:tc>
        <w:tc>
          <w:tcPr>
            <w:tcW w:w="534" w:type="dxa"/>
          </w:tcPr>
          <w:p w:rsidR="003A5D30" w:rsidRPr="00B92A9D" w:rsidRDefault="003A5D30" w:rsidP="008C5B18">
            <w:pPr>
              <w:jc w:val="center"/>
              <w:rPr>
                <w:rFonts w:ascii="Times New Roman" w:hAnsi="Times New Roman" w:cs="Times New Roman"/>
                <w:sz w:val="24"/>
                <w:szCs w:val="24"/>
              </w:rPr>
            </w:pPr>
          </w:p>
        </w:tc>
        <w:tc>
          <w:tcPr>
            <w:tcW w:w="534" w:type="dxa"/>
          </w:tcPr>
          <w:p w:rsidR="003A5D30" w:rsidRPr="00B92A9D" w:rsidRDefault="003A5D30" w:rsidP="003A5D30">
            <w:pPr>
              <w:jc w:val="center"/>
              <w:rPr>
                <w:rFonts w:ascii="Times New Roman" w:hAnsi="Times New Roman" w:cs="Times New Roman"/>
                <w:sz w:val="24"/>
                <w:szCs w:val="24"/>
              </w:rPr>
            </w:pPr>
          </w:p>
        </w:tc>
        <w:tc>
          <w:tcPr>
            <w:tcW w:w="534" w:type="dxa"/>
          </w:tcPr>
          <w:p w:rsidR="003A5D30" w:rsidRPr="00B92A9D" w:rsidRDefault="003A5D30" w:rsidP="003A5D30">
            <w:pPr>
              <w:jc w:val="center"/>
              <w:rPr>
                <w:rFonts w:ascii="Times New Roman" w:hAnsi="Times New Roman" w:cs="Times New Roman"/>
                <w:sz w:val="24"/>
                <w:szCs w:val="24"/>
              </w:rPr>
            </w:pPr>
          </w:p>
        </w:tc>
        <w:tc>
          <w:tcPr>
            <w:tcW w:w="534" w:type="dxa"/>
          </w:tcPr>
          <w:p w:rsidR="003A5D30" w:rsidRPr="00B92A9D" w:rsidRDefault="003A5D30" w:rsidP="003A5D30">
            <w:pPr>
              <w:jc w:val="center"/>
              <w:rPr>
                <w:rFonts w:ascii="Times New Roman" w:hAnsi="Times New Roman" w:cs="Times New Roman"/>
                <w:sz w:val="24"/>
                <w:szCs w:val="24"/>
              </w:rPr>
            </w:pPr>
          </w:p>
        </w:tc>
        <w:tc>
          <w:tcPr>
            <w:tcW w:w="534" w:type="dxa"/>
          </w:tcPr>
          <w:p w:rsidR="003A5D30" w:rsidRPr="00B92A9D" w:rsidRDefault="003A5D30" w:rsidP="003A5D30">
            <w:pPr>
              <w:jc w:val="center"/>
              <w:rPr>
                <w:rFonts w:ascii="Times New Roman" w:hAnsi="Times New Roman" w:cs="Times New Roman"/>
                <w:sz w:val="24"/>
                <w:szCs w:val="24"/>
              </w:rPr>
            </w:pPr>
          </w:p>
        </w:tc>
        <w:tc>
          <w:tcPr>
            <w:tcW w:w="534" w:type="dxa"/>
          </w:tcPr>
          <w:p w:rsidR="003A5D30" w:rsidRPr="00B92A9D" w:rsidRDefault="003A5D30" w:rsidP="003A5D30">
            <w:pPr>
              <w:jc w:val="center"/>
              <w:rPr>
                <w:rFonts w:ascii="Times New Roman" w:hAnsi="Times New Roman" w:cs="Times New Roman"/>
                <w:sz w:val="24"/>
                <w:szCs w:val="24"/>
              </w:rPr>
            </w:pPr>
          </w:p>
        </w:tc>
        <w:tc>
          <w:tcPr>
            <w:tcW w:w="534" w:type="dxa"/>
          </w:tcPr>
          <w:p w:rsidR="003A5D30" w:rsidRPr="00B92A9D" w:rsidRDefault="003A5D30" w:rsidP="003A5D30">
            <w:pPr>
              <w:jc w:val="center"/>
              <w:rPr>
                <w:rFonts w:ascii="Times New Roman" w:hAnsi="Times New Roman" w:cs="Times New Roman"/>
                <w:sz w:val="24"/>
                <w:szCs w:val="24"/>
              </w:rPr>
            </w:pPr>
          </w:p>
        </w:tc>
        <w:tc>
          <w:tcPr>
            <w:tcW w:w="534" w:type="dxa"/>
            <w:shd w:val="clear" w:color="auto" w:fill="auto"/>
          </w:tcPr>
          <w:p w:rsidR="003A5D30" w:rsidRPr="00B92A9D" w:rsidRDefault="003A5D30" w:rsidP="003A5D30">
            <w:pPr>
              <w:jc w:val="center"/>
              <w:rPr>
                <w:rFonts w:ascii="Times New Roman" w:hAnsi="Times New Roman" w:cs="Times New Roman"/>
                <w:sz w:val="24"/>
                <w:szCs w:val="24"/>
              </w:rPr>
            </w:pPr>
          </w:p>
        </w:tc>
        <w:tc>
          <w:tcPr>
            <w:tcW w:w="534" w:type="dxa"/>
            <w:shd w:val="clear" w:color="auto" w:fill="auto"/>
          </w:tcPr>
          <w:p w:rsidR="003A5D30" w:rsidRPr="00B92A9D" w:rsidRDefault="003A5D30" w:rsidP="003A5D30">
            <w:pPr>
              <w:jc w:val="center"/>
              <w:rPr>
                <w:rFonts w:ascii="Times New Roman" w:hAnsi="Times New Roman" w:cs="Times New Roman"/>
                <w:sz w:val="24"/>
                <w:szCs w:val="24"/>
              </w:rPr>
            </w:pPr>
          </w:p>
        </w:tc>
        <w:tc>
          <w:tcPr>
            <w:tcW w:w="534" w:type="dxa"/>
            <w:shd w:val="clear" w:color="auto" w:fill="BFBFBF" w:themeFill="background1" w:themeFillShade="BF"/>
          </w:tcPr>
          <w:p w:rsidR="003A5D30" w:rsidRPr="00B92A9D" w:rsidRDefault="003A5D30" w:rsidP="003A5D30">
            <w:pPr>
              <w:jc w:val="center"/>
              <w:rPr>
                <w:rFonts w:ascii="Times New Roman" w:hAnsi="Times New Roman" w:cs="Times New Roman"/>
                <w:sz w:val="24"/>
                <w:szCs w:val="24"/>
              </w:rPr>
            </w:pPr>
          </w:p>
        </w:tc>
      </w:tr>
    </w:tbl>
    <w:p w:rsidR="00922D5B" w:rsidRDefault="00922D5B" w:rsidP="00A87DDC">
      <w:pPr>
        <w:rPr>
          <w:rFonts w:ascii="Times New Roman" w:hAnsi="Times New Roman" w:cs="Times New Roman"/>
          <w:b/>
          <w:sz w:val="24"/>
          <w:szCs w:val="24"/>
        </w:rPr>
      </w:pPr>
    </w:p>
    <w:p w:rsidR="001A14B9" w:rsidRPr="00A63A82" w:rsidRDefault="001A14B9" w:rsidP="001A14B9">
      <w:pPr>
        <w:rPr>
          <w:rFonts w:ascii="Times New Roman" w:hAnsi="Times New Roman" w:cs="Times New Roman"/>
          <w:b/>
          <w:sz w:val="24"/>
          <w:szCs w:val="24"/>
        </w:rPr>
      </w:pPr>
      <w:r w:rsidRPr="00A63A82">
        <w:rPr>
          <w:rFonts w:ascii="Times New Roman" w:hAnsi="Times New Roman" w:cs="Times New Roman"/>
          <w:b/>
          <w:sz w:val="24"/>
          <w:szCs w:val="24"/>
        </w:rPr>
        <w:t>Project Budget</w:t>
      </w:r>
      <w:r w:rsidR="00BE5C53">
        <w:rPr>
          <w:rFonts w:ascii="Times New Roman" w:hAnsi="Times New Roman" w:cs="Times New Roman"/>
          <w:b/>
          <w:sz w:val="24"/>
          <w:szCs w:val="24"/>
        </w:rPr>
        <w:t xml:space="preserve"> (2023</w:t>
      </w:r>
      <w:r>
        <w:rPr>
          <w:rFonts w:ascii="Times New Roman" w:hAnsi="Times New Roman" w:cs="Times New Roman"/>
          <w:b/>
          <w:sz w:val="24"/>
          <w:szCs w:val="24"/>
        </w:rPr>
        <w:t>)</w:t>
      </w:r>
      <w:r w:rsidRPr="00A63A82">
        <w:rPr>
          <w:rFonts w:ascii="Times New Roman" w:hAnsi="Times New Roman" w:cs="Times New Roman"/>
          <w:b/>
          <w:sz w:val="24"/>
          <w:szCs w:val="24"/>
        </w:rPr>
        <w:t>:</w:t>
      </w:r>
    </w:p>
    <w:tbl>
      <w:tblPr>
        <w:tblStyle w:val="TableGrid"/>
        <w:tblW w:w="0" w:type="auto"/>
        <w:tblLayout w:type="fixed"/>
        <w:tblLook w:val="04A0"/>
      </w:tblPr>
      <w:tblGrid>
        <w:gridCol w:w="2358"/>
        <w:gridCol w:w="4770"/>
        <w:gridCol w:w="2430"/>
      </w:tblGrid>
      <w:tr w:rsidR="001A14B9" w:rsidRPr="004719C9" w:rsidTr="00BE5C53">
        <w:trPr>
          <w:trHeight w:val="276"/>
        </w:trPr>
        <w:tc>
          <w:tcPr>
            <w:tcW w:w="2358" w:type="dxa"/>
            <w:vMerge w:val="restart"/>
            <w:tcBorders>
              <w:bottom w:val="double" w:sz="4" w:space="0" w:color="auto"/>
            </w:tcBorders>
            <w:vAlign w:val="center"/>
          </w:tcPr>
          <w:p w:rsidR="001A14B9" w:rsidRPr="004719C9" w:rsidRDefault="001A14B9" w:rsidP="00BE5C53">
            <w:pPr>
              <w:jc w:val="center"/>
              <w:rPr>
                <w:rFonts w:ascii="Times New Roman" w:hAnsi="Times New Roman" w:cs="Times New Roman"/>
                <w:b/>
                <w:sz w:val="24"/>
                <w:szCs w:val="24"/>
              </w:rPr>
            </w:pPr>
            <w:r>
              <w:rPr>
                <w:rFonts w:ascii="Times New Roman" w:hAnsi="Times New Roman" w:cs="Times New Roman"/>
                <w:b/>
                <w:sz w:val="24"/>
                <w:szCs w:val="24"/>
              </w:rPr>
              <w:t>Expenditure</w:t>
            </w:r>
          </w:p>
        </w:tc>
        <w:tc>
          <w:tcPr>
            <w:tcW w:w="4770" w:type="dxa"/>
            <w:vMerge w:val="restart"/>
            <w:tcBorders>
              <w:bottom w:val="double" w:sz="4" w:space="0" w:color="auto"/>
            </w:tcBorders>
            <w:vAlign w:val="center"/>
          </w:tcPr>
          <w:p w:rsidR="001A14B9" w:rsidRPr="004719C9" w:rsidRDefault="001A14B9" w:rsidP="00BE5C53">
            <w:pPr>
              <w:jc w:val="center"/>
              <w:rPr>
                <w:rFonts w:ascii="Times New Roman" w:hAnsi="Times New Roman" w:cs="Times New Roman"/>
                <w:b/>
                <w:sz w:val="24"/>
                <w:szCs w:val="24"/>
              </w:rPr>
            </w:pPr>
            <w:r>
              <w:rPr>
                <w:rFonts w:ascii="Times New Roman" w:hAnsi="Times New Roman" w:cs="Times New Roman"/>
                <w:b/>
                <w:sz w:val="24"/>
                <w:szCs w:val="24"/>
              </w:rPr>
              <w:t>Hops Research Council Request</w:t>
            </w:r>
          </w:p>
        </w:tc>
        <w:tc>
          <w:tcPr>
            <w:tcW w:w="2430" w:type="dxa"/>
            <w:vMerge w:val="restart"/>
            <w:tcBorders>
              <w:bottom w:val="double" w:sz="4" w:space="0" w:color="auto"/>
            </w:tcBorders>
            <w:vAlign w:val="center"/>
          </w:tcPr>
          <w:p w:rsidR="001A14B9" w:rsidRPr="004719C9" w:rsidRDefault="001A14B9" w:rsidP="00BE5C53">
            <w:pPr>
              <w:jc w:val="center"/>
              <w:rPr>
                <w:rFonts w:ascii="Times New Roman" w:hAnsi="Times New Roman" w:cs="Times New Roman"/>
                <w:b/>
                <w:sz w:val="24"/>
                <w:szCs w:val="24"/>
              </w:rPr>
            </w:pPr>
            <w:r>
              <w:rPr>
                <w:rFonts w:ascii="Times New Roman" w:hAnsi="Times New Roman" w:cs="Times New Roman"/>
                <w:b/>
                <w:sz w:val="24"/>
                <w:szCs w:val="24"/>
              </w:rPr>
              <w:t>Amount Requested</w:t>
            </w:r>
          </w:p>
        </w:tc>
      </w:tr>
      <w:tr w:rsidR="001A14B9" w:rsidRPr="004719C9" w:rsidTr="00BE5C53">
        <w:trPr>
          <w:trHeight w:val="276"/>
        </w:trPr>
        <w:tc>
          <w:tcPr>
            <w:tcW w:w="2358" w:type="dxa"/>
            <w:vMerge/>
            <w:tcBorders>
              <w:bottom w:val="double" w:sz="4" w:space="0" w:color="auto"/>
            </w:tcBorders>
          </w:tcPr>
          <w:p w:rsidR="001A14B9" w:rsidRDefault="001A14B9" w:rsidP="001A14B9">
            <w:pPr>
              <w:rPr>
                <w:rFonts w:ascii="Times New Roman" w:hAnsi="Times New Roman" w:cs="Times New Roman"/>
                <w:b/>
                <w:sz w:val="24"/>
                <w:szCs w:val="24"/>
              </w:rPr>
            </w:pPr>
          </w:p>
        </w:tc>
        <w:tc>
          <w:tcPr>
            <w:tcW w:w="4770" w:type="dxa"/>
            <w:vMerge/>
            <w:tcBorders>
              <w:bottom w:val="double" w:sz="4" w:space="0" w:color="auto"/>
            </w:tcBorders>
          </w:tcPr>
          <w:p w:rsidR="001A14B9" w:rsidRDefault="001A14B9" w:rsidP="001A14B9">
            <w:pPr>
              <w:jc w:val="center"/>
              <w:rPr>
                <w:rFonts w:ascii="Times New Roman" w:hAnsi="Times New Roman" w:cs="Times New Roman"/>
                <w:b/>
                <w:sz w:val="24"/>
                <w:szCs w:val="24"/>
              </w:rPr>
            </w:pPr>
          </w:p>
        </w:tc>
        <w:tc>
          <w:tcPr>
            <w:tcW w:w="2430" w:type="dxa"/>
            <w:vMerge/>
            <w:tcBorders>
              <w:bottom w:val="double" w:sz="4" w:space="0" w:color="auto"/>
            </w:tcBorders>
          </w:tcPr>
          <w:p w:rsidR="001A14B9" w:rsidRPr="004719C9" w:rsidRDefault="001A14B9" w:rsidP="001A14B9">
            <w:pPr>
              <w:jc w:val="center"/>
              <w:rPr>
                <w:rFonts w:ascii="Times New Roman" w:hAnsi="Times New Roman" w:cs="Times New Roman"/>
                <w:b/>
                <w:sz w:val="24"/>
                <w:szCs w:val="24"/>
              </w:rPr>
            </w:pPr>
          </w:p>
        </w:tc>
      </w:tr>
      <w:tr w:rsidR="001A14B9" w:rsidRPr="004719C9" w:rsidTr="00BE5C53">
        <w:trPr>
          <w:trHeight w:val="276"/>
        </w:trPr>
        <w:tc>
          <w:tcPr>
            <w:tcW w:w="2358" w:type="dxa"/>
            <w:vMerge/>
            <w:tcBorders>
              <w:bottom w:val="double" w:sz="4" w:space="0" w:color="auto"/>
            </w:tcBorders>
          </w:tcPr>
          <w:p w:rsidR="001A14B9" w:rsidRDefault="001A14B9" w:rsidP="001A14B9">
            <w:pPr>
              <w:rPr>
                <w:rFonts w:ascii="Times New Roman" w:hAnsi="Times New Roman" w:cs="Times New Roman"/>
                <w:b/>
                <w:sz w:val="24"/>
                <w:szCs w:val="24"/>
              </w:rPr>
            </w:pPr>
          </w:p>
        </w:tc>
        <w:tc>
          <w:tcPr>
            <w:tcW w:w="4770" w:type="dxa"/>
            <w:vMerge/>
            <w:tcBorders>
              <w:bottom w:val="double" w:sz="4" w:space="0" w:color="auto"/>
            </w:tcBorders>
          </w:tcPr>
          <w:p w:rsidR="001A14B9" w:rsidRDefault="001A14B9" w:rsidP="001A14B9">
            <w:pPr>
              <w:jc w:val="center"/>
              <w:rPr>
                <w:rFonts w:ascii="Times New Roman" w:hAnsi="Times New Roman" w:cs="Times New Roman"/>
                <w:b/>
                <w:sz w:val="24"/>
                <w:szCs w:val="24"/>
              </w:rPr>
            </w:pPr>
          </w:p>
        </w:tc>
        <w:tc>
          <w:tcPr>
            <w:tcW w:w="2430" w:type="dxa"/>
            <w:vMerge/>
            <w:tcBorders>
              <w:bottom w:val="double" w:sz="4" w:space="0" w:color="auto"/>
            </w:tcBorders>
          </w:tcPr>
          <w:p w:rsidR="001A14B9" w:rsidRPr="004719C9" w:rsidRDefault="001A14B9" w:rsidP="001A14B9">
            <w:pPr>
              <w:jc w:val="center"/>
              <w:rPr>
                <w:rFonts w:ascii="Times New Roman" w:hAnsi="Times New Roman" w:cs="Times New Roman"/>
                <w:b/>
                <w:sz w:val="24"/>
                <w:szCs w:val="24"/>
              </w:rPr>
            </w:pPr>
          </w:p>
        </w:tc>
      </w:tr>
      <w:tr w:rsidR="001625E7" w:rsidRPr="004719C9" w:rsidTr="0097423C">
        <w:tc>
          <w:tcPr>
            <w:tcW w:w="2358" w:type="dxa"/>
            <w:tcBorders>
              <w:top w:val="double" w:sz="4" w:space="0" w:color="auto"/>
            </w:tcBorders>
            <w:vAlign w:val="center"/>
          </w:tcPr>
          <w:p w:rsidR="001625E7" w:rsidRPr="004719C9" w:rsidRDefault="001625E7" w:rsidP="0097423C">
            <w:pPr>
              <w:jc w:val="center"/>
              <w:rPr>
                <w:rFonts w:ascii="Times New Roman" w:hAnsi="Times New Roman" w:cs="Times New Roman"/>
                <w:sz w:val="24"/>
                <w:szCs w:val="24"/>
              </w:rPr>
            </w:pPr>
            <w:r>
              <w:rPr>
                <w:rFonts w:ascii="Times New Roman" w:hAnsi="Times New Roman" w:cs="Times New Roman"/>
                <w:sz w:val="24"/>
                <w:szCs w:val="24"/>
              </w:rPr>
              <w:t>Billable Hours</w:t>
            </w:r>
          </w:p>
        </w:tc>
        <w:tc>
          <w:tcPr>
            <w:tcW w:w="4770" w:type="dxa"/>
            <w:tcBorders>
              <w:top w:val="double" w:sz="4" w:space="0" w:color="auto"/>
            </w:tcBorders>
          </w:tcPr>
          <w:p w:rsidR="001625E7" w:rsidRPr="0097423C" w:rsidRDefault="001625E7" w:rsidP="002535D7">
            <w:pPr>
              <w:rPr>
                <w:rFonts w:ascii="Times New Roman" w:hAnsi="Times New Roman" w:cs="Times New Roman"/>
                <w:sz w:val="20"/>
                <w:szCs w:val="24"/>
              </w:rPr>
            </w:pPr>
            <w:r w:rsidRPr="0097423C">
              <w:rPr>
                <w:rFonts w:ascii="Times New Roman" w:hAnsi="Times New Roman" w:cs="Times New Roman"/>
                <w:sz w:val="20"/>
                <w:szCs w:val="24"/>
              </w:rPr>
              <w:t xml:space="preserve">Project Leader </w:t>
            </w:r>
            <w:r w:rsidR="00BE5C53" w:rsidRPr="0097423C">
              <w:rPr>
                <w:rFonts w:ascii="Times New Roman" w:hAnsi="Times New Roman" w:cs="Times New Roman"/>
                <w:sz w:val="20"/>
                <w:szCs w:val="24"/>
              </w:rPr>
              <w:t>120</w:t>
            </w:r>
            <w:r w:rsidRPr="0097423C">
              <w:rPr>
                <w:rFonts w:ascii="Times New Roman" w:hAnsi="Times New Roman" w:cs="Times New Roman"/>
                <w:sz w:val="20"/>
                <w:szCs w:val="24"/>
              </w:rPr>
              <w:t xml:space="preserve"> hr x $</w:t>
            </w:r>
            <w:r w:rsidR="00BE5C53" w:rsidRPr="0097423C">
              <w:rPr>
                <w:rFonts w:ascii="Times New Roman" w:hAnsi="Times New Roman" w:cs="Times New Roman"/>
                <w:sz w:val="20"/>
                <w:szCs w:val="24"/>
              </w:rPr>
              <w:t>75/</w:t>
            </w:r>
            <w:r w:rsidRPr="0097423C">
              <w:rPr>
                <w:rFonts w:ascii="Times New Roman" w:hAnsi="Times New Roman" w:cs="Times New Roman"/>
                <w:sz w:val="20"/>
                <w:szCs w:val="24"/>
              </w:rPr>
              <w:t>hr</w:t>
            </w:r>
          </w:p>
          <w:p w:rsidR="001625E7" w:rsidRPr="0097423C" w:rsidRDefault="001625E7" w:rsidP="00BE5C53">
            <w:pPr>
              <w:rPr>
                <w:rFonts w:ascii="Times New Roman" w:hAnsi="Times New Roman" w:cs="Times New Roman"/>
                <w:sz w:val="20"/>
                <w:szCs w:val="24"/>
              </w:rPr>
            </w:pPr>
            <w:r w:rsidRPr="0097423C">
              <w:rPr>
                <w:rFonts w:ascii="Times New Roman" w:hAnsi="Times New Roman" w:cs="Times New Roman"/>
                <w:sz w:val="20"/>
                <w:szCs w:val="24"/>
              </w:rPr>
              <w:t xml:space="preserve">Co-Project Leader </w:t>
            </w:r>
            <w:r w:rsidR="00BE5C53" w:rsidRPr="0097423C">
              <w:rPr>
                <w:rFonts w:ascii="Times New Roman" w:hAnsi="Times New Roman" w:cs="Times New Roman"/>
                <w:sz w:val="20"/>
                <w:szCs w:val="24"/>
              </w:rPr>
              <w:t>30</w:t>
            </w:r>
            <w:r w:rsidR="007B2144" w:rsidRPr="0097423C">
              <w:rPr>
                <w:rFonts w:ascii="Times New Roman" w:hAnsi="Times New Roman" w:cs="Times New Roman"/>
                <w:sz w:val="20"/>
                <w:szCs w:val="24"/>
              </w:rPr>
              <w:t xml:space="preserve"> </w:t>
            </w:r>
            <w:r w:rsidRPr="0097423C">
              <w:rPr>
                <w:rFonts w:ascii="Times New Roman" w:hAnsi="Times New Roman" w:cs="Times New Roman"/>
                <w:sz w:val="20"/>
                <w:szCs w:val="24"/>
              </w:rPr>
              <w:t>hr x $</w:t>
            </w:r>
            <w:r w:rsidR="00BE5C53" w:rsidRPr="0097423C">
              <w:rPr>
                <w:rFonts w:ascii="Times New Roman" w:hAnsi="Times New Roman" w:cs="Times New Roman"/>
                <w:sz w:val="20"/>
                <w:szCs w:val="24"/>
              </w:rPr>
              <w:t>110</w:t>
            </w:r>
            <w:r w:rsidRPr="0097423C">
              <w:rPr>
                <w:rFonts w:ascii="Times New Roman" w:hAnsi="Times New Roman" w:cs="Times New Roman"/>
                <w:sz w:val="20"/>
                <w:szCs w:val="24"/>
              </w:rPr>
              <w:t>/hr</w:t>
            </w:r>
          </w:p>
          <w:p w:rsidR="00BE5C53" w:rsidRPr="0097423C" w:rsidRDefault="00BE5C53" w:rsidP="00BE5C53">
            <w:pPr>
              <w:rPr>
                <w:rFonts w:ascii="Times New Roman" w:hAnsi="Times New Roman" w:cs="Times New Roman"/>
                <w:sz w:val="20"/>
                <w:szCs w:val="24"/>
              </w:rPr>
            </w:pPr>
            <w:r w:rsidRPr="0097423C">
              <w:rPr>
                <w:rFonts w:ascii="Times New Roman" w:hAnsi="Times New Roman" w:cs="Times New Roman"/>
                <w:sz w:val="20"/>
                <w:szCs w:val="24"/>
              </w:rPr>
              <w:t>Summer Intern 60 hr x $30/hr</w:t>
            </w:r>
          </w:p>
        </w:tc>
        <w:tc>
          <w:tcPr>
            <w:tcW w:w="2430" w:type="dxa"/>
            <w:tcBorders>
              <w:top w:val="double" w:sz="4" w:space="0" w:color="auto"/>
            </w:tcBorders>
          </w:tcPr>
          <w:p w:rsidR="001625E7" w:rsidRPr="0097423C" w:rsidRDefault="00BE5C53" w:rsidP="00365FF6">
            <w:pPr>
              <w:jc w:val="right"/>
              <w:rPr>
                <w:rFonts w:ascii="Times New Roman" w:hAnsi="Times New Roman" w:cs="Times New Roman"/>
                <w:sz w:val="20"/>
                <w:szCs w:val="24"/>
              </w:rPr>
            </w:pPr>
            <w:r w:rsidRPr="0097423C">
              <w:rPr>
                <w:rFonts w:ascii="Times New Roman" w:hAnsi="Times New Roman" w:cs="Times New Roman"/>
                <w:sz w:val="20"/>
                <w:szCs w:val="24"/>
              </w:rPr>
              <w:t>$9,000</w:t>
            </w:r>
            <w:r w:rsidRPr="0097423C">
              <w:rPr>
                <w:rFonts w:ascii="Times New Roman" w:hAnsi="Times New Roman" w:cs="Times New Roman"/>
                <w:sz w:val="20"/>
                <w:szCs w:val="24"/>
              </w:rPr>
              <w:br/>
              <w:t>$3,300</w:t>
            </w:r>
          </w:p>
          <w:p w:rsidR="00BE5C53" w:rsidRPr="0097423C" w:rsidRDefault="00BE5C53" w:rsidP="00365FF6">
            <w:pPr>
              <w:jc w:val="right"/>
              <w:rPr>
                <w:rFonts w:ascii="Times New Roman" w:hAnsi="Times New Roman" w:cs="Times New Roman"/>
                <w:sz w:val="20"/>
                <w:szCs w:val="24"/>
              </w:rPr>
            </w:pPr>
            <w:r w:rsidRPr="0097423C">
              <w:rPr>
                <w:rFonts w:ascii="Times New Roman" w:hAnsi="Times New Roman" w:cs="Times New Roman"/>
                <w:sz w:val="20"/>
                <w:szCs w:val="24"/>
              </w:rPr>
              <w:t>$1,800</w:t>
            </w:r>
          </w:p>
        </w:tc>
      </w:tr>
      <w:tr w:rsidR="00B00213" w:rsidRPr="004719C9" w:rsidTr="0097423C">
        <w:tc>
          <w:tcPr>
            <w:tcW w:w="2358" w:type="dxa"/>
            <w:vAlign w:val="center"/>
          </w:tcPr>
          <w:p w:rsidR="00B00213" w:rsidRPr="004719C9" w:rsidRDefault="00B00213" w:rsidP="00C2215B">
            <w:pPr>
              <w:jc w:val="center"/>
              <w:rPr>
                <w:rFonts w:ascii="Times New Roman" w:hAnsi="Times New Roman" w:cs="Times New Roman"/>
                <w:sz w:val="24"/>
                <w:szCs w:val="24"/>
              </w:rPr>
            </w:pPr>
            <w:r>
              <w:rPr>
                <w:rFonts w:ascii="Times New Roman" w:hAnsi="Times New Roman" w:cs="Times New Roman"/>
                <w:sz w:val="24"/>
                <w:szCs w:val="24"/>
              </w:rPr>
              <w:t>Travel</w:t>
            </w:r>
          </w:p>
        </w:tc>
        <w:tc>
          <w:tcPr>
            <w:tcW w:w="4770" w:type="dxa"/>
          </w:tcPr>
          <w:p w:rsidR="0006287C" w:rsidRPr="0097423C" w:rsidRDefault="00BE5C53" w:rsidP="0006287C">
            <w:pPr>
              <w:rPr>
                <w:rFonts w:ascii="Times New Roman" w:hAnsi="Times New Roman" w:cs="Times New Roman"/>
                <w:sz w:val="20"/>
                <w:szCs w:val="24"/>
              </w:rPr>
            </w:pPr>
            <w:r w:rsidRPr="0097423C">
              <w:rPr>
                <w:rFonts w:ascii="Times New Roman" w:hAnsi="Times New Roman" w:cs="Times New Roman"/>
                <w:sz w:val="20"/>
                <w:szCs w:val="24"/>
              </w:rPr>
              <w:t>Meet with cooperator,</w:t>
            </w:r>
            <w:r w:rsidR="0006287C" w:rsidRPr="0097423C">
              <w:rPr>
                <w:rFonts w:ascii="Times New Roman" w:hAnsi="Times New Roman" w:cs="Times New Roman"/>
                <w:sz w:val="20"/>
                <w:szCs w:val="24"/>
              </w:rPr>
              <w:t xml:space="preserve"> </w:t>
            </w:r>
            <w:r w:rsidR="00365FF6" w:rsidRPr="0097423C">
              <w:rPr>
                <w:rFonts w:ascii="Times New Roman" w:hAnsi="Times New Roman" w:cs="Times New Roman"/>
                <w:sz w:val="20"/>
                <w:szCs w:val="24"/>
              </w:rPr>
              <w:t>4</w:t>
            </w:r>
            <w:r w:rsidR="0006287C" w:rsidRPr="0097423C">
              <w:rPr>
                <w:rFonts w:ascii="Times New Roman" w:hAnsi="Times New Roman" w:cs="Times New Roman"/>
                <w:sz w:val="20"/>
                <w:szCs w:val="24"/>
              </w:rPr>
              <w:t xml:space="preserve"> x 30mi x </w:t>
            </w:r>
            <w:r w:rsidRPr="0097423C">
              <w:rPr>
                <w:rFonts w:ascii="Times New Roman" w:hAnsi="Times New Roman" w:cs="Times New Roman"/>
                <w:sz w:val="20"/>
                <w:szCs w:val="24"/>
              </w:rPr>
              <w:t>$</w:t>
            </w:r>
            <w:r w:rsidR="0006287C" w:rsidRPr="0097423C">
              <w:rPr>
                <w:rFonts w:ascii="Times New Roman" w:hAnsi="Times New Roman" w:cs="Times New Roman"/>
                <w:sz w:val="20"/>
                <w:szCs w:val="24"/>
              </w:rPr>
              <w:t>0.</w:t>
            </w:r>
            <w:r w:rsidR="00185048">
              <w:rPr>
                <w:rFonts w:ascii="Times New Roman" w:hAnsi="Times New Roman" w:cs="Times New Roman"/>
                <w:sz w:val="20"/>
                <w:szCs w:val="24"/>
              </w:rPr>
              <w:t>75</w:t>
            </w:r>
            <w:r w:rsidR="0006287C" w:rsidRPr="0097423C">
              <w:rPr>
                <w:rFonts w:ascii="Times New Roman" w:hAnsi="Times New Roman" w:cs="Times New Roman"/>
                <w:sz w:val="20"/>
                <w:szCs w:val="24"/>
              </w:rPr>
              <w:t>/mi</w:t>
            </w:r>
          </w:p>
          <w:p w:rsidR="0006287C" w:rsidRPr="0097423C" w:rsidRDefault="00BE5C53" w:rsidP="0006287C">
            <w:pPr>
              <w:rPr>
                <w:rFonts w:ascii="Times New Roman" w:hAnsi="Times New Roman" w:cs="Times New Roman"/>
                <w:sz w:val="20"/>
                <w:szCs w:val="24"/>
              </w:rPr>
            </w:pPr>
            <w:r w:rsidRPr="0097423C">
              <w:rPr>
                <w:rFonts w:ascii="Times New Roman" w:hAnsi="Times New Roman" w:cs="Times New Roman"/>
                <w:sz w:val="20"/>
                <w:szCs w:val="24"/>
              </w:rPr>
              <w:t>Data collection,</w:t>
            </w:r>
            <w:r w:rsidR="0006287C" w:rsidRPr="0097423C">
              <w:rPr>
                <w:rFonts w:ascii="Times New Roman" w:hAnsi="Times New Roman" w:cs="Times New Roman"/>
                <w:sz w:val="20"/>
                <w:szCs w:val="24"/>
              </w:rPr>
              <w:t xml:space="preserve"> 20 </w:t>
            </w:r>
            <w:r w:rsidRPr="0097423C">
              <w:rPr>
                <w:rFonts w:ascii="Times New Roman" w:hAnsi="Times New Roman" w:cs="Times New Roman"/>
                <w:sz w:val="20"/>
                <w:szCs w:val="24"/>
              </w:rPr>
              <w:t xml:space="preserve">visits x 30mi </w:t>
            </w:r>
            <w:r w:rsidR="0006287C" w:rsidRPr="0097423C">
              <w:rPr>
                <w:rFonts w:ascii="Times New Roman" w:hAnsi="Times New Roman" w:cs="Times New Roman"/>
                <w:sz w:val="20"/>
                <w:szCs w:val="24"/>
              </w:rPr>
              <w:t>x $0.</w:t>
            </w:r>
            <w:r w:rsidR="00185048">
              <w:rPr>
                <w:rFonts w:ascii="Times New Roman" w:hAnsi="Times New Roman" w:cs="Times New Roman"/>
                <w:sz w:val="20"/>
                <w:szCs w:val="24"/>
              </w:rPr>
              <w:t>75</w:t>
            </w:r>
            <w:r w:rsidR="0006287C" w:rsidRPr="0097423C">
              <w:rPr>
                <w:rFonts w:ascii="Times New Roman" w:hAnsi="Times New Roman" w:cs="Times New Roman"/>
                <w:sz w:val="20"/>
                <w:szCs w:val="24"/>
              </w:rPr>
              <w:t>/mi</w:t>
            </w:r>
          </w:p>
          <w:p w:rsidR="004C569B" w:rsidRPr="0097423C" w:rsidRDefault="004C569B" w:rsidP="004C569B">
            <w:pPr>
              <w:rPr>
                <w:rFonts w:ascii="Times New Roman" w:hAnsi="Times New Roman" w:cs="Times New Roman"/>
                <w:sz w:val="20"/>
                <w:szCs w:val="24"/>
              </w:rPr>
            </w:pPr>
            <w:r w:rsidRPr="0097423C">
              <w:rPr>
                <w:rFonts w:ascii="Times New Roman" w:hAnsi="Times New Roman" w:cs="Times New Roman"/>
                <w:sz w:val="20"/>
                <w:szCs w:val="24"/>
              </w:rPr>
              <w:t>Attend HRC 202</w:t>
            </w:r>
            <w:r w:rsidR="00BE5C53" w:rsidRPr="0097423C">
              <w:rPr>
                <w:rFonts w:ascii="Times New Roman" w:hAnsi="Times New Roman" w:cs="Times New Roman"/>
                <w:sz w:val="20"/>
                <w:szCs w:val="24"/>
              </w:rPr>
              <w:t>3</w:t>
            </w:r>
            <w:r w:rsidRPr="0097423C">
              <w:rPr>
                <w:rFonts w:ascii="Times New Roman" w:hAnsi="Times New Roman" w:cs="Times New Roman"/>
                <w:sz w:val="20"/>
                <w:szCs w:val="24"/>
              </w:rPr>
              <w:t xml:space="preserve"> summer meeting - TBD</w:t>
            </w:r>
          </w:p>
          <w:p w:rsidR="00C264F6" w:rsidRPr="0097423C" w:rsidRDefault="004C569B" w:rsidP="004C569B">
            <w:pPr>
              <w:rPr>
                <w:rFonts w:ascii="Times New Roman" w:hAnsi="Times New Roman" w:cs="Times New Roman"/>
                <w:sz w:val="20"/>
                <w:szCs w:val="24"/>
              </w:rPr>
            </w:pPr>
            <w:r w:rsidRPr="0097423C">
              <w:rPr>
                <w:rFonts w:ascii="Times New Roman" w:hAnsi="Times New Roman" w:cs="Times New Roman"/>
                <w:sz w:val="20"/>
                <w:szCs w:val="24"/>
              </w:rPr>
              <w:t>Attend 202</w:t>
            </w:r>
            <w:r w:rsidR="00BE5C53" w:rsidRPr="0097423C">
              <w:rPr>
                <w:rFonts w:ascii="Times New Roman" w:hAnsi="Times New Roman" w:cs="Times New Roman"/>
                <w:sz w:val="20"/>
                <w:szCs w:val="24"/>
              </w:rPr>
              <w:t>4</w:t>
            </w:r>
            <w:r w:rsidRPr="0097423C">
              <w:rPr>
                <w:rFonts w:ascii="Times New Roman" w:hAnsi="Times New Roman" w:cs="Times New Roman"/>
                <w:sz w:val="20"/>
                <w:szCs w:val="24"/>
              </w:rPr>
              <w:t xml:space="preserve"> USA Hops Convention – TBD</w:t>
            </w:r>
          </w:p>
        </w:tc>
        <w:tc>
          <w:tcPr>
            <w:tcW w:w="2430" w:type="dxa"/>
          </w:tcPr>
          <w:p w:rsidR="0006287C" w:rsidRPr="0097423C" w:rsidRDefault="0006287C" w:rsidP="004C054A">
            <w:pPr>
              <w:jc w:val="right"/>
              <w:rPr>
                <w:rFonts w:ascii="Times New Roman" w:hAnsi="Times New Roman" w:cs="Times New Roman"/>
                <w:sz w:val="20"/>
                <w:szCs w:val="24"/>
              </w:rPr>
            </w:pPr>
            <w:r w:rsidRPr="0097423C">
              <w:rPr>
                <w:rFonts w:ascii="Times New Roman" w:hAnsi="Times New Roman" w:cs="Times New Roman"/>
                <w:sz w:val="20"/>
                <w:szCs w:val="24"/>
              </w:rPr>
              <w:t>$</w:t>
            </w:r>
            <w:r w:rsidR="00185048">
              <w:rPr>
                <w:rFonts w:ascii="Times New Roman" w:hAnsi="Times New Roman" w:cs="Times New Roman"/>
                <w:sz w:val="20"/>
                <w:szCs w:val="24"/>
              </w:rPr>
              <w:t>90</w:t>
            </w:r>
          </w:p>
          <w:p w:rsidR="0006287C" w:rsidRPr="0097423C" w:rsidRDefault="0006287C" w:rsidP="004C054A">
            <w:pPr>
              <w:jc w:val="right"/>
              <w:rPr>
                <w:rFonts w:ascii="Times New Roman" w:hAnsi="Times New Roman" w:cs="Times New Roman"/>
                <w:sz w:val="20"/>
                <w:szCs w:val="24"/>
              </w:rPr>
            </w:pPr>
            <w:r w:rsidRPr="0097423C">
              <w:rPr>
                <w:rFonts w:ascii="Times New Roman" w:hAnsi="Times New Roman" w:cs="Times New Roman"/>
                <w:sz w:val="20"/>
                <w:szCs w:val="24"/>
              </w:rPr>
              <w:t>$</w:t>
            </w:r>
            <w:r w:rsidR="00185048">
              <w:rPr>
                <w:rFonts w:ascii="Times New Roman" w:hAnsi="Times New Roman" w:cs="Times New Roman"/>
                <w:sz w:val="20"/>
                <w:szCs w:val="24"/>
              </w:rPr>
              <w:t>450</w:t>
            </w:r>
          </w:p>
          <w:p w:rsidR="00B00213" w:rsidRPr="0097423C" w:rsidRDefault="002535D7" w:rsidP="004C054A">
            <w:pPr>
              <w:jc w:val="right"/>
              <w:rPr>
                <w:rFonts w:ascii="Times New Roman" w:hAnsi="Times New Roman" w:cs="Times New Roman"/>
                <w:sz w:val="20"/>
                <w:szCs w:val="24"/>
              </w:rPr>
            </w:pPr>
            <w:r w:rsidRPr="0097423C">
              <w:rPr>
                <w:rFonts w:ascii="Times New Roman" w:hAnsi="Times New Roman" w:cs="Times New Roman"/>
                <w:sz w:val="20"/>
                <w:szCs w:val="24"/>
              </w:rPr>
              <w:t>$7</w:t>
            </w:r>
            <w:r w:rsidR="0006287C" w:rsidRPr="0097423C">
              <w:rPr>
                <w:rFonts w:ascii="Times New Roman" w:hAnsi="Times New Roman" w:cs="Times New Roman"/>
                <w:sz w:val="20"/>
                <w:szCs w:val="24"/>
              </w:rPr>
              <w:t>0</w:t>
            </w:r>
            <w:r w:rsidR="00BA6998" w:rsidRPr="0097423C">
              <w:rPr>
                <w:rFonts w:ascii="Times New Roman" w:hAnsi="Times New Roman" w:cs="Times New Roman"/>
                <w:sz w:val="20"/>
                <w:szCs w:val="24"/>
              </w:rPr>
              <w:t>0</w:t>
            </w:r>
          </w:p>
          <w:p w:rsidR="00C264F6" w:rsidRPr="0097423C" w:rsidRDefault="004C569B" w:rsidP="004C054A">
            <w:pPr>
              <w:jc w:val="right"/>
              <w:rPr>
                <w:rFonts w:ascii="Times New Roman" w:hAnsi="Times New Roman" w:cs="Times New Roman"/>
                <w:sz w:val="20"/>
                <w:szCs w:val="24"/>
              </w:rPr>
            </w:pPr>
            <w:r w:rsidRPr="0097423C">
              <w:rPr>
                <w:rFonts w:ascii="Times New Roman" w:hAnsi="Times New Roman" w:cs="Times New Roman"/>
                <w:sz w:val="20"/>
                <w:szCs w:val="24"/>
              </w:rPr>
              <w:t>$1</w:t>
            </w:r>
            <w:r w:rsidR="00BE5C53" w:rsidRPr="0097423C">
              <w:rPr>
                <w:rFonts w:ascii="Times New Roman" w:hAnsi="Times New Roman" w:cs="Times New Roman"/>
                <w:sz w:val="20"/>
                <w:szCs w:val="24"/>
              </w:rPr>
              <w:t>,</w:t>
            </w:r>
            <w:r w:rsidRPr="0097423C">
              <w:rPr>
                <w:rFonts w:ascii="Times New Roman" w:hAnsi="Times New Roman" w:cs="Times New Roman"/>
                <w:sz w:val="20"/>
                <w:szCs w:val="24"/>
              </w:rPr>
              <w:t>500</w:t>
            </w:r>
          </w:p>
        </w:tc>
      </w:tr>
      <w:tr w:rsidR="00B327F0" w:rsidRPr="004719C9" w:rsidTr="0097423C">
        <w:tc>
          <w:tcPr>
            <w:tcW w:w="2358" w:type="dxa"/>
            <w:vAlign w:val="center"/>
          </w:tcPr>
          <w:p w:rsidR="00B327F0" w:rsidRPr="004719C9" w:rsidRDefault="00BE5C53" w:rsidP="0097423C">
            <w:pPr>
              <w:jc w:val="center"/>
              <w:rPr>
                <w:rFonts w:ascii="Times New Roman" w:hAnsi="Times New Roman" w:cs="Times New Roman"/>
                <w:sz w:val="24"/>
                <w:szCs w:val="24"/>
              </w:rPr>
            </w:pPr>
            <w:r>
              <w:rPr>
                <w:rFonts w:ascii="Times New Roman" w:hAnsi="Times New Roman" w:cs="Times New Roman"/>
                <w:sz w:val="24"/>
                <w:szCs w:val="24"/>
              </w:rPr>
              <w:t>Equipment, s</w:t>
            </w:r>
            <w:r w:rsidR="00B327F0">
              <w:rPr>
                <w:rFonts w:ascii="Times New Roman" w:hAnsi="Times New Roman" w:cs="Times New Roman"/>
                <w:sz w:val="24"/>
                <w:szCs w:val="24"/>
              </w:rPr>
              <w:t>ervices</w:t>
            </w:r>
          </w:p>
        </w:tc>
        <w:tc>
          <w:tcPr>
            <w:tcW w:w="4770" w:type="dxa"/>
          </w:tcPr>
          <w:p w:rsidR="00BE5C53" w:rsidRPr="0097423C" w:rsidRDefault="00BE5C53" w:rsidP="00527A49">
            <w:pPr>
              <w:rPr>
                <w:rFonts w:ascii="Times New Roman" w:hAnsi="Times New Roman" w:cs="Times New Roman"/>
                <w:sz w:val="20"/>
                <w:szCs w:val="24"/>
              </w:rPr>
            </w:pPr>
            <w:proofErr w:type="spellStart"/>
            <w:r w:rsidRPr="0097423C">
              <w:rPr>
                <w:rFonts w:ascii="Times New Roman" w:hAnsi="Times New Roman" w:cs="Times New Roman"/>
                <w:sz w:val="20"/>
                <w:szCs w:val="24"/>
              </w:rPr>
              <w:t>Zentra</w:t>
            </w:r>
            <w:proofErr w:type="spellEnd"/>
            <w:r w:rsidRPr="0097423C">
              <w:rPr>
                <w:rFonts w:ascii="Times New Roman" w:hAnsi="Times New Roman" w:cs="Times New Roman"/>
                <w:sz w:val="20"/>
                <w:szCs w:val="24"/>
              </w:rPr>
              <w:t xml:space="preserve"> sensors, $1</w:t>
            </w:r>
            <w:r w:rsidR="0097423C" w:rsidRPr="0097423C">
              <w:rPr>
                <w:rFonts w:ascii="Times New Roman" w:hAnsi="Times New Roman" w:cs="Times New Roman"/>
                <w:sz w:val="20"/>
                <w:szCs w:val="24"/>
              </w:rPr>
              <w:t>,</w:t>
            </w:r>
            <w:r w:rsidR="00185048">
              <w:rPr>
                <w:rFonts w:ascii="Times New Roman" w:hAnsi="Times New Roman" w:cs="Times New Roman"/>
                <w:sz w:val="20"/>
                <w:szCs w:val="24"/>
              </w:rPr>
              <w:t>2</w:t>
            </w:r>
            <w:r w:rsidRPr="0097423C">
              <w:rPr>
                <w:rFonts w:ascii="Times New Roman" w:hAnsi="Times New Roman" w:cs="Times New Roman"/>
                <w:sz w:val="20"/>
                <w:szCs w:val="24"/>
              </w:rPr>
              <w:t>00 x 4 units</w:t>
            </w:r>
          </w:p>
          <w:p w:rsidR="00B327F0" w:rsidRPr="0097423C" w:rsidRDefault="00B327F0" w:rsidP="00527A49">
            <w:pPr>
              <w:rPr>
                <w:rFonts w:ascii="Times New Roman" w:hAnsi="Times New Roman" w:cs="Times New Roman"/>
                <w:sz w:val="20"/>
                <w:szCs w:val="24"/>
              </w:rPr>
            </w:pPr>
            <w:r w:rsidRPr="0097423C">
              <w:rPr>
                <w:rFonts w:ascii="Times New Roman" w:hAnsi="Times New Roman" w:cs="Times New Roman"/>
                <w:sz w:val="20"/>
                <w:szCs w:val="24"/>
              </w:rPr>
              <w:t>Zentra cloud use $</w:t>
            </w:r>
            <w:r w:rsidR="00C264F6" w:rsidRPr="0097423C">
              <w:rPr>
                <w:rFonts w:ascii="Times New Roman" w:hAnsi="Times New Roman" w:cs="Times New Roman"/>
                <w:sz w:val="20"/>
                <w:szCs w:val="24"/>
              </w:rPr>
              <w:t>200</w:t>
            </w:r>
            <w:r w:rsidRPr="0097423C">
              <w:rPr>
                <w:rFonts w:ascii="Times New Roman" w:hAnsi="Times New Roman" w:cs="Times New Roman"/>
                <w:sz w:val="20"/>
                <w:szCs w:val="24"/>
              </w:rPr>
              <w:t xml:space="preserve"> x 4</w:t>
            </w:r>
            <w:r w:rsidR="00BE5C53" w:rsidRPr="0097423C">
              <w:rPr>
                <w:rFonts w:ascii="Times New Roman" w:hAnsi="Times New Roman" w:cs="Times New Roman"/>
                <w:sz w:val="20"/>
                <w:szCs w:val="24"/>
              </w:rPr>
              <w:t xml:space="preserve"> units</w:t>
            </w:r>
          </w:p>
          <w:p w:rsidR="00B327F0" w:rsidRPr="0097423C" w:rsidRDefault="00BE5C53" w:rsidP="00527A49">
            <w:pPr>
              <w:rPr>
                <w:rFonts w:ascii="Times New Roman" w:hAnsi="Times New Roman" w:cs="Times New Roman"/>
                <w:sz w:val="20"/>
                <w:szCs w:val="24"/>
              </w:rPr>
            </w:pPr>
            <w:r w:rsidRPr="0097423C">
              <w:rPr>
                <w:rFonts w:ascii="Times New Roman" w:hAnsi="Times New Roman" w:cs="Times New Roman"/>
                <w:sz w:val="20"/>
                <w:szCs w:val="24"/>
              </w:rPr>
              <w:t>SC-1 porometer, $200 for unit maintenance</w:t>
            </w:r>
          </w:p>
        </w:tc>
        <w:tc>
          <w:tcPr>
            <w:tcW w:w="2430" w:type="dxa"/>
          </w:tcPr>
          <w:p w:rsidR="00B327F0" w:rsidRPr="0097423C" w:rsidRDefault="00B327F0" w:rsidP="004C054A">
            <w:pPr>
              <w:jc w:val="right"/>
              <w:rPr>
                <w:rFonts w:ascii="Times New Roman" w:hAnsi="Times New Roman" w:cs="Times New Roman"/>
                <w:sz w:val="20"/>
                <w:szCs w:val="24"/>
              </w:rPr>
            </w:pPr>
            <w:r w:rsidRPr="0097423C">
              <w:rPr>
                <w:rFonts w:ascii="Times New Roman" w:hAnsi="Times New Roman" w:cs="Times New Roman"/>
                <w:sz w:val="20"/>
                <w:szCs w:val="24"/>
              </w:rPr>
              <w:t>$</w:t>
            </w:r>
            <w:r w:rsidR="00BE5C53" w:rsidRPr="0097423C">
              <w:rPr>
                <w:rFonts w:ascii="Times New Roman" w:hAnsi="Times New Roman" w:cs="Times New Roman"/>
                <w:sz w:val="20"/>
                <w:szCs w:val="24"/>
              </w:rPr>
              <w:t>4,</w:t>
            </w:r>
            <w:r w:rsidR="00185048">
              <w:rPr>
                <w:rFonts w:ascii="Times New Roman" w:hAnsi="Times New Roman" w:cs="Times New Roman"/>
                <w:sz w:val="20"/>
                <w:szCs w:val="24"/>
              </w:rPr>
              <w:t>8</w:t>
            </w:r>
            <w:r w:rsidR="00BE5C53" w:rsidRPr="0097423C">
              <w:rPr>
                <w:rFonts w:ascii="Times New Roman" w:hAnsi="Times New Roman" w:cs="Times New Roman"/>
                <w:sz w:val="20"/>
                <w:szCs w:val="24"/>
              </w:rPr>
              <w:t>00</w:t>
            </w:r>
          </w:p>
          <w:p w:rsidR="00B327F0" w:rsidRPr="0097423C" w:rsidRDefault="00BE5C53" w:rsidP="004C054A">
            <w:pPr>
              <w:jc w:val="right"/>
              <w:rPr>
                <w:rFonts w:ascii="Times New Roman" w:hAnsi="Times New Roman" w:cs="Times New Roman"/>
                <w:sz w:val="20"/>
                <w:szCs w:val="24"/>
              </w:rPr>
            </w:pPr>
            <w:r w:rsidRPr="0097423C">
              <w:rPr>
                <w:rFonts w:ascii="Times New Roman" w:hAnsi="Times New Roman" w:cs="Times New Roman"/>
                <w:sz w:val="20"/>
                <w:szCs w:val="24"/>
              </w:rPr>
              <w:t>$800</w:t>
            </w:r>
          </w:p>
          <w:p w:rsidR="00BE5C53" w:rsidRPr="0097423C" w:rsidRDefault="00BE5C53" w:rsidP="004C054A">
            <w:pPr>
              <w:jc w:val="right"/>
              <w:rPr>
                <w:rFonts w:ascii="Times New Roman" w:hAnsi="Times New Roman" w:cs="Times New Roman"/>
                <w:sz w:val="20"/>
                <w:szCs w:val="24"/>
              </w:rPr>
            </w:pPr>
            <w:r w:rsidRPr="0097423C">
              <w:rPr>
                <w:rFonts w:ascii="Times New Roman" w:hAnsi="Times New Roman" w:cs="Times New Roman"/>
                <w:sz w:val="20"/>
                <w:szCs w:val="24"/>
              </w:rPr>
              <w:t>$200</w:t>
            </w:r>
          </w:p>
        </w:tc>
      </w:tr>
      <w:tr w:rsidR="00B327F0" w:rsidRPr="004719C9" w:rsidTr="0097423C">
        <w:tc>
          <w:tcPr>
            <w:tcW w:w="2358" w:type="dxa"/>
            <w:vAlign w:val="center"/>
          </w:tcPr>
          <w:p w:rsidR="00B327F0" w:rsidRDefault="00BE5C53" w:rsidP="0097423C">
            <w:pPr>
              <w:jc w:val="center"/>
              <w:rPr>
                <w:rFonts w:ascii="Times New Roman" w:hAnsi="Times New Roman" w:cs="Times New Roman"/>
                <w:sz w:val="24"/>
                <w:szCs w:val="24"/>
              </w:rPr>
            </w:pPr>
            <w:r>
              <w:rPr>
                <w:rFonts w:ascii="Times New Roman" w:hAnsi="Times New Roman" w:cs="Times New Roman"/>
                <w:sz w:val="24"/>
                <w:szCs w:val="24"/>
              </w:rPr>
              <w:t>Grower compensation</w:t>
            </w:r>
          </w:p>
        </w:tc>
        <w:tc>
          <w:tcPr>
            <w:tcW w:w="4770" w:type="dxa"/>
          </w:tcPr>
          <w:p w:rsidR="00B327F0" w:rsidRPr="0097423C" w:rsidRDefault="00B327F0" w:rsidP="0097423C">
            <w:pPr>
              <w:rPr>
                <w:rFonts w:ascii="Times New Roman" w:hAnsi="Times New Roman" w:cs="Times New Roman"/>
                <w:sz w:val="20"/>
                <w:szCs w:val="24"/>
              </w:rPr>
            </w:pPr>
            <w:r w:rsidRPr="0097423C">
              <w:rPr>
                <w:rFonts w:ascii="Times New Roman" w:hAnsi="Times New Roman" w:cs="Times New Roman"/>
                <w:sz w:val="20"/>
                <w:szCs w:val="24"/>
              </w:rPr>
              <w:t xml:space="preserve">Management of hops yard, including </w:t>
            </w:r>
            <w:r w:rsidR="00C2215B">
              <w:rPr>
                <w:rFonts w:ascii="Times New Roman" w:hAnsi="Times New Roman" w:cs="Times New Roman"/>
                <w:sz w:val="20"/>
                <w:szCs w:val="24"/>
              </w:rPr>
              <w:t xml:space="preserve">planting, </w:t>
            </w:r>
            <w:r w:rsidRPr="0097423C">
              <w:rPr>
                <w:rFonts w:ascii="Times New Roman" w:hAnsi="Times New Roman" w:cs="Times New Roman"/>
                <w:sz w:val="20"/>
                <w:szCs w:val="24"/>
              </w:rPr>
              <w:t xml:space="preserve">irrigation, pest, disease and weed management, </w:t>
            </w:r>
            <w:r w:rsidR="00E12C40" w:rsidRPr="0097423C">
              <w:rPr>
                <w:rFonts w:ascii="Times New Roman" w:hAnsi="Times New Roman" w:cs="Times New Roman"/>
                <w:sz w:val="20"/>
                <w:szCs w:val="24"/>
              </w:rPr>
              <w:t>harvest, and technician time. $3</w:t>
            </w:r>
            <w:r w:rsidR="0097423C" w:rsidRPr="0097423C">
              <w:rPr>
                <w:rFonts w:ascii="Times New Roman" w:hAnsi="Times New Roman" w:cs="Times New Roman"/>
                <w:sz w:val="20"/>
                <w:szCs w:val="24"/>
              </w:rPr>
              <w:t>,500</w:t>
            </w:r>
            <w:r w:rsidR="007A6D70" w:rsidRPr="0097423C">
              <w:rPr>
                <w:rFonts w:ascii="Times New Roman" w:hAnsi="Times New Roman" w:cs="Times New Roman"/>
                <w:sz w:val="20"/>
                <w:szCs w:val="24"/>
              </w:rPr>
              <w:t>/ac x 3</w:t>
            </w:r>
            <w:r w:rsidR="00C264F6" w:rsidRPr="0097423C">
              <w:rPr>
                <w:rFonts w:ascii="Times New Roman" w:hAnsi="Times New Roman" w:cs="Times New Roman"/>
                <w:sz w:val="20"/>
                <w:szCs w:val="24"/>
              </w:rPr>
              <w:t xml:space="preserve">.1 </w:t>
            </w:r>
            <w:r w:rsidRPr="0097423C">
              <w:rPr>
                <w:rFonts w:ascii="Times New Roman" w:hAnsi="Times New Roman" w:cs="Times New Roman"/>
                <w:sz w:val="20"/>
                <w:szCs w:val="24"/>
              </w:rPr>
              <w:t>ac</w:t>
            </w:r>
            <w:r w:rsidR="0097423C" w:rsidRPr="0097423C">
              <w:rPr>
                <w:rFonts w:ascii="Times New Roman" w:hAnsi="Times New Roman" w:cs="Times New Roman"/>
                <w:sz w:val="20"/>
                <w:szCs w:val="24"/>
              </w:rPr>
              <w:t>res</w:t>
            </w:r>
          </w:p>
        </w:tc>
        <w:tc>
          <w:tcPr>
            <w:tcW w:w="2430" w:type="dxa"/>
          </w:tcPr>
          <w:p w:rsidR="00C264F6" w:rsidRPr="0097423C" w:rsidRDefault="00C264F6" w:rsidP="004C054A">
            <w:pPr>
              <w:jc w:val="right"/>
              <w:rPr>
                <w:rFonts w:ascii="Times New Roman" w:hAnsi="Times New Roman" w:cs="Times New Roman"/>
                <w:sz w:val="20"/>
                <w:szCs w:val="24"/>
              </w:rPr>
            </w:pPr>
          </w:p>
          <w:p w:rsidR="0083454F" w:rsidRPr="0097423C" w:rsidRDefault="0083454F" w:rsidP="0097423C">
            <w:pPr>
              <w:jc w:val="right"/>
              <w:rPr>
                <w:rFonts w:ascii="Times New Roman" w:hAnsi="Times New Roman" w:cs="Times New Roman"/>
                <w:sz w:val="20"/>
                <w:szCs w:val="24"/>
              </w:rPr>
            </w:pPr>
            <w:r w:rsidRPr="0097423C">
              <w:rPr>
                <w:rFonts w:ascii="Times New Roman" w:hAnsi="Times New Roman" w:cs="Times New Roman"/>
                <w:sz w:val="20"/>
                <w:szCs w:val="24"/>
              </w:rPr>
              <w:t>$</w:t>
            </w:r>
            <w:r w:rsidR="0097423C" w:rsidRPr="0097423C">
              <w:rPr>
                <w:rFonts w:ascii="Times New Roman" w:hAnsi="Times New Roman" w:cs="Times New Roman"/>
                <w:sz w:val="20"/>
                <w:szCs w:val="24"/>
              </w:rPr>
              <w:t>10,850</w:t>
            </w:r>
          </w:p>
        </w:tc>
      </w:tr>
      <w:tr w:rsidR="00E333D0" w:rsidRPr="004719C9" w:rsidTr="0097423C">
        <w:tc>
          <w:tcPr>
            <w:tcW w:w="2358" w:type="dxa"/>
            <w:tcBorders>
              <w:bottom w:val="single" w:sz="4" w:space="0" w:color="auto"/>
            </w:tcBorders>
            <w:vAlign w:val="center"/>
          </w:tcPr>
          <w:p w:rsidR="00E333D0" w:rsidRPr="004719C9" w:rsidRDefault="00E333D0" w:rsidP="0097423C">
            <w:pPr>
              <w:jc w:val="center"/>
              <w:rPr>
                <w:rFonts w:ascii="Times New Roman" w:hAnsi="Times New Roman" w:cs="Times New Roman"/>
                <w:sz w:val="24"/>
                <w:szCs w:val="24"/>
              </w:rPr>
            </w:pPr>
            <w:r>
              <w:rPr>
                <w:rFonts w:ascii="Times New Roman" w:hAnsi="Times New Roman" w:cs="Times New Roman"/>
                <w:sz w:val="24"/>
                <w:szCs w:val="24"/>
              </w:rPr>
              <w:t>Process Cones</w:t>
            </w:r>
          </w:p>
        </w:tc>
        <w:tc>
          <w:tcPr>
            <w:tcW w:w="4770" w:type="dxa"/>
            <w:tcBorders>
              <w:bottom w:val="single" w:sz="4" w:space="0" w:color="auto"/>
            </w:tcBorders>
          </w:tcPr>
          <w:p w:rsidR="00E333D0" w:rsidRPr="0097423C" w:rsidRDefault="00E333D0" w:rsidP="00E333D0">
            <w:pPr>
              <w:rPr>
                <w:rFonts w:ascii="Times New Roman" w:hAnsi="Times New Roman" w:cs="Times New Roman"/>
                <w:sz w:val="20"/>
                <w:szCs w:val="24"/>
              </w:rPr>
            </w:pPr>
            <w:r w:rsidRPr="0097423C">
              <w:rPr>
                <w:rFonts w:ascii="Times New Roman" w:hAnsi="Times New Roman" w:cs="Times New Roman"/>
                <w:sz w:val="20"/>
                <w:szCs w:val="24"/>
              </w:rPr>
              <w:t>24 samples (full analysis) x $85/sample</w:t>
            </w:r>
          </w:p>
        </w:tc>
        <w:tc>
          <w:tcPr>
            <w:tcW w:w="2430" w:type="dxa"/>
            <w:tcBorders>
              <w:bottom w:val="single" w:sz="4" w:space="0" w:color="auto"/>
            </w:tcBorders>
          </w:tcPr>
          <w:p w:rsidR="00E333D0" w:rsidRPr="0097423C" w:rsidRDefault="00E333D0" w:rsidP="007F3D10">
            <w:pPr>
              <w:jc w:val="right"/>
              <w:rPr>
                <w:rFonts w:ascii="Times New Roman" w:hAnsi="Times New Roman" w:cs="Times New Roman"/>
                <w:sz w:val="20"/>
                <w:szCs w:val="24"/>
              </w:rPr>
            </w:pPr>
            <w:r w:rsidRPr="0097423C">
              <w:rPr>
                <w:rFonts w:ascii="Times New Roman" w:hAnsi="Times New Roman" w:cs="Times New Roman"/>
                <w:sz w:val="20"/>
                <w:szCs w:val="24"/>
              </w:rPr>
              <w:t>$2,</w:t>
            </w:r>
            <w:r w:rsidR="007F3D10" w:rsidRPr="0097423C">
              <w:rPr>
                <w:rFonts w:ascii="Times New Roman" w:hAnsi="Times New Roman" w:cs="Times New Roman"/>
                <w:sz w:val="20"/>
                <w:szCs w:val="24"/>
              </w:rPr>
              <w:t>400</w:t>
            </w:r>
          </w:p>
        </w:tc>
      </w:tr>
      <w:tr w:rsidR="00E333D0" w:rsidRPr="004719C9" w:rsidTr="0097423C">
        <w:tc>
          <w:tcPr>
            <w:tcW w:w="2358" w:type="dxa"/>
            <w:tcBorders>
              <w:bottom w:val="single" w:sz="4" w:space="0" w:color="auto"/>
            </w:tcBorders>
            <w:vAlign w:val="center"/>
          </w:tcPr>
          <w:p w:rsidR="00E333D0" w:rsidRPr="004719C9" w:rsidRDefault="00E333D0" w:rsidP="0097423C">
            <w:pPr>
              <w:jc w:val="center"/>
              <w:rPr>
                <w:rFonts w:ascii="Times New Roman" w:hAnsi="Times New Roman" w:cs="Times New Roman"/>
                <w:sz w:val="24"/>
                <w:szCs w:val="24"/>
              </w:rPr>
            </w:pPr>
            <w:r>
              <w:rPr>
                <w:rFonts w:ascii="Times New Roman" w:hAnsi="Times New Roman" w:cs="Times New Roman"/>
                <w:sz w:val="24"/>
                <w:szCs w:val="24"/>
              </w:rPr>
              <w:t>Data analysis</w:t>
            </w:r>
          </w:p>
        </w:tc>
        <w:tc>
          <w:tcPr>
            <w:tcW w:w="4770" w:type="dxa"/>
            <w:tcBorders>
              <w:bottom w:val="single" w:sz="4" w:space="0" w:color="auto"/>
            </w:tcBorders>
          </w:tcPr>
          <w:p w:rsidR="0097423C" w:rsidRPr="0097423C" w:rsidRDefault="0097423C" w:rsidP="00E333D0">
            <w:pPr>
              <w:rPr>
                <w:rFonts w:ascii="Times New Roman" w:hAnsi="Times New Roman" w:cs="Times New Roman"/>
                <w:sz w:val="20"/>
                <w:szCs w:val="24"/>
              </w:rPr>
            </w:pPr>
            <w:r w:rsidRPr="0097423C">
              <w:rPr>
                <w:rFonts w:ascii="Times New Roman" w:hAnsi="Times New Roman" w:cs="Times New Roman"/>
                <w:sz w:val="20"/>
                <w:szCs w:val="24"/>
              </w:rPr>
              <w:t>Porometer data analysis</w:t>
            </w:r>
          </w:p>
          <w:p w:rsidR="0097423C" w:rsidRPr="0097423C" w:rsidRDefault="0097423C" w:rsidP="00E333D0">
            <w:pPr>
              <w:rPr>
                <w:rFonts w:ascii="Times New Roman" w:hAnsi="Times New Roman" w:cs="Times New Roman"/>
                <w:sz w:val="20"/>
                <w:szCs w:val="24"/>
              </w:rPr>
            </w:pPr>
            <w:r w:rsidRPr="0097423C">
              <w:rPr>
                <w:rFonts w:ascii="Times New Roman" w:hAnsi="Times New Roman" w:cs="Times New Roman"/>
                <w:sz w:val="20"/>
                <w:szCs w:val="24"/>
              </w:rPr>
              <w:t>Harvest data analysis</w:t>
            </w:r>
          </w:p>
          <w:p w:rsidR="0097423C" w:rsidRPr="0097423C" w:rsidRDefault="0097423C" w:rsidP="00E333D0">
            <w:pPr>
              <w:rPr>
                <w:rFonts w:ascii="Times New Roman" w:hAnsi="Times New Roman" w:cs="Times New Roman"/>
                <w:sz w:val="20"/>
                <w:szCs w:val="24"/>
              </w:rPr>
            </w:pPr>
            <w:r w:rsidRPr="0097423C">
              <w:rPr>
                <w:rFonts w:ascii="Times New Roman" w:hAnsi="Times New Roman" w:cs="Times New Roman"/>
                <w:sz w:val="20"/>
                <w:szCs w:val="24"/>
              </w:rPr>
              <w:t>Cone chemical analysis</w:t>
            </w:r>
          </w:p>
        </w:tc>
        <w:tc>
          <w:tcPr>
            <w:tcW w:w="2430" w:type="dxa"/>
            <w:tcBorders>
              <w:bottom w:val="single" w:sz="4" w:space="0" w:color="auto"/>
            </w:tcBorders>
          </w:tcPr>
          <w:p w:rsidR="0097423C" w:rsidRPr="0097423C" w:rsidRDefault="0097423C" w:rsidP="00E333D0">
            <w:pPr>
              <w:jc w:val="right"/>
              <w:rPr>
                <w:rFonts w:ascii="Times New Roman" w:hAnsi="Times New Roman" w:cs="Times New Roman"/>
                <w:sz w:val="20"/>
                <w:szCs w:val="24"/>
              </w:rPr>
            </w:pPr>
            <w:r w:rsidRPr="0097423C">
              <w:rPr>
                <w:rFonts w:ascii="Times New Roman" w:hAnsi="Times New Roman" w:cs="Times New Roman"/>
                <w:sz w:val="20"/>
                <w:szCs w:val="24"/>
              </w:rPr>
              <w:t>$1,000</w:t>
            </w:r>
          </w:p>
          <w:p w:rsidR="00E333D0" w:rsidRPr="0097423C" w:rsidRDefault="0097423C" w:rsidP="00E333D0">
            <w:pPr>
              <w:jc w:val="right"/>
              <w:rPr>
                <w:rFonts w:ascii="Times New Roman" w:hAnsi="Times New Roman" w:cs="Times New Roman"/>
                <w:sz w:val="20"/>
                <w:szCs w:val="24"/>
              </w:rPr>
            </w:pPr>
            <w:r w:rsidRPr="0097423C">
              <w:rPr>
                <w:rFonts w:ascii="Times New Roman" w:hAnsi="Times New Roman" w:cs="Times New Roman"/>
                <w:sz w:val="20"/>
                <w:szCs w:val="24"/>
              </w:rPr>
              <w:t>$1,0</w:t>
            </w:r>
            <w:r w:rsidR="00E333D0" w:rsidRPr="0097423C">
              <w:rPr>
                <w:rFonts w:ascii="Times New Roman" w:hAnsi="Times New Roman" w:cs="Times New Roman"/>
                <w:sz w:val="20"/>
                <w:szCs w:val="24"/>
              </w:rPr>
              <w:t>00</w:t>
            </w:r>
          </w:p>
          <w:p w:rsidR="0097423C" w:rsidRPr="0097423C" w:rsidRDefault="0097423C" w:rsidP="00E333D0">
            <w:pPr>
              <w:jc w:val="right"/>
              <w:rPr>
                <w:rFonts w:ascii="Times New Roman" w:hAnsi="Times New Roman" w:cs="Times New Roman"/>
                <w:sz w:val="20"/>
                <w:szCs w:val="24"/>
              </w:rPr>
            </w:pPr>
            <w:r w:rsidRPr="0097423C">
              <w:rPr>
                <w:rFonts w:ascii="Times New Roman" w:hAnsi="Times New Roman" w:cs="Times New Roman"/>
                <w:sz w:val="20"/>
                <w:szCs w:val="24"/>
              </w:rPr>
              <w:t>$1,000</w:t>
            </w:r>
          </w:p>
        </w:tc>
      </w:tr>
      <w:tr w:rsidR="00B327F0" w:rsidRPr="004719C9" w:rsidTr="00BE5C53">
        <w:tc>
          <w:tcPr>
            <w:tcW w:w="2358" w:type="dxa"/>
            <w:tcBorders>
              <w:top w:val="single" w:sz="24" w:space="0" w:color="auto"/>
            </w:tcBorders>
          </w:tcPr>
          <w:p w:rsidR="00B327F0" w:rsidRPr="004719C9" w:rsidRDefault="00B327F0" w:rsidP="001A14B9">
            <w:pPr>
              <w:rPr>
                <w:rFonts w:ascii="Times New Roman" w:hAnsi="Times New Roman" w:cs="Times New Roman"/>
                <w:sz w:val="24"/>
                <w:szCs w:val="24"/>
              </w:rPr>
            </w:pPr>
          </w:p>
        </w:tc>
        <w:tc>
          <w:tcPr>
            <w:tcW w:w="4770" w:type="dxa"/>
            <w:tcBorders>
              <w:top w:val="single" w:sz="24" w:space="0" w:color="auto"/>
            </w:tcBorders>
          </w:tcPr>
          <w:p w:rsidR="00B327F0" w:rsidRPr="004719C9" w:rsidRDefault="0097423C" w:rsidP="001A14B9">
            <w:pPr>
              <w:jc w:val="center"/>
              <w:rPr>
                <w:rFonts w:ascii="Times New Roman" w:hAnsi="Times New Roman" w:cs="Times New Roman"/>
                <w:sz w:val="24"/>
                <w:szCs w:val="24"/>
              </w:rPr>
            </w:pPr>
            <w:r>
              <w:rPr>
                <w:rFonts w:ascii="Times New Roman" w:hAnsi="Times New Roman" w:cs="Times New Roman"/>
                <w:b/>
                <w:sz w:val="24"/>
                <w:szCs w:val="24"/>
              </w:rPr>
              <w:t>2023</w:t>
            </w:r>
            <w:r w:rsidR="00B327F0" w:rsidRPr="009F73E3">
              <w:rPr>
                <w:rFonts w:ascii="Times New Roman" w:hAnsi="Times New Roman" w:cs="Times New Roman"/>
                <w:b/>
                <w:sz w:val="24"/>
                <w:szCs w:val="24"/>
              </w:rPr>
              <w:t xml:space="preserve"> </w:t>
            </w:r>
            <w:r w:rsidR="00B327F0">
              <w:rPr>
                <w:rFonts w:ascii="Times New Roman" w:hAnsi="Times New Roman" w:cs="Times New Roman"/>
                <w:b/>
                <w:sz w:val="24"/>
                <w:szCs w:val="24"/>
              </w:rPr>
              <w:t xml:space="preserve">AMOUNT </w:t>
            </w:r>
            <w:r w:rsidR="00B327F0" w:rsidRPr="009F73E3">
              <w:rPr>
                <w:rFonts w:ascii="Times New Roman" w:hAnsi="Times New Roman" w:cs="Times New Roman"/>
                <w:b/>
                <w:sz w:val="24"/>
                <w:szCs w:val="24"/>
              </w:rPr>
              <w:t>REQUESTED</w:t>
            </w:r>
          </w:p>
        </w:tc>
        <w:tc>
          <w:tcPr>
            <w:tcW w:w="2430" w:type="dxa"/>
            <w:tcBorders>
              <w:top w:val="single" w:sz="24" w:space="0" w:color="auto"/>
            </w:tcBorders>
          </w:tcPr>
          <w:p w:rsidR="0083454F" w:rsidRPr="000355F7" w:rsidRDefault="0083454F" w:rsidP="00185048">
            <w:pPr>
              <w:jc w:val="right"/>
              <w:rPr>
                <w:rFonts w:ascii="Times New Roman" w:hAnsi="Times New Roman" w:cs="Times New Roman"/>
                <w:b/>
                <w:sz w:val="24"/>
                <w:szCs w:val="24"/>
              </w:rPr>
            </w:pPr>
            <w:r>
              <w:rPr>
                <w:rFonts w:ascii="Times New Roman" w:hAnsi="Times New Roman" w:cs="Times New Roman"/>
                <w:b/>
                <w:sz w:val="24"/>
                <w:szCs w:val="24"/>
              </w:rPr>
              <w:t>$</w:t>
            </w:r>
            <w:r w:rsidR="00185048">
              <w:rPr>
                <w:rFonts w:ascii="Times New Roman" w:hAnsi="Times New Roman" w:cs="Times New Roman"/>
                <w:b/>
                <w:sz w:val="24"/>
                <w:szCs w:val="24"/>
              </w:rPr>
              <w:t>38,890</w:t>
            </w:r>
          </w:p>
        </w:tc>
      </w:tr>
    </w:tbl>
    <w:p w:rsidR="0097423C" w:rsidRPr="00A63A82" w:rsidRDefault="0097423C" w:rsidP="0097423C">
      <w:pPr>
        <w:rPr>
          <w:rFonts w:ascii="Times New Roman" w:hAnsi="Times New Roman" w:cs="Times New Roman"/>
          <w:b/>
          <w:sz w:val="24"/>
          <w:szCs w:val="24"/>
        </w:rPr>
      </w:pPr>
      <w:r w:rsidRPr="00A63A82">
        <w:rPr>
          <w:rFonts w:ascii="Times New Roman" w:hAnsi="Times New Roman" w:cs="Times New Roman"/>
          <w:b/>
          <w:sz w:val="24"/>
          <w:szCs w:val="24"/>
        </w:rPr>
        <w:lastRenderedPageBreak/>
        <w:t>Project Budget</w:t>
      </w:r>
      <w:r>
        <w:rPr>
          <w:rFonts w:ascii="Times New Roman" w:hAnsi="Times New Roman" w:cs="Times New Roman"/>
          <w:b/>
          <w:sz w:val="24"/>
          <w:szCs w:val="24"/>
        </w:rPr>
        <w:t xml:space="preserve"> (2024)</w:t>
      </w:r>
      <w:r w:rsidRPr="00A63A82">
        <w:rPr>
          <w:rFonts w:ascii="Times New Roman" w:hAnsi="Times New Roman" w:cs="Times New Roman"/>
          <w:b/>
          <w:sz w:val="24"/>
          <w:szCs w:val="24"/>
        </w:rPr>
        <w:t>:</w:t>
      </w:r>
    </w:p>
    <w:tbl>
      <w:tblPr>
        <w:tblStyle w:val="TableGrid"/>
        <w:tblW w:w="0" w:type="auto"/>
        <w:tblLayout w:type="fixed"/>
        <w:tblLook w:val="04A0"/>
      </w:tblPr>
      <w:tblGrid>
        <w:gridCol w:w="2358"/>
        <w:gridCol w:w="4770"/>
        <w:gridCol w:w="2430"/>
      </w:tblGrid>
      <w:tr w:rsidR="0097423C" w:rsidRPr="004719C9" w:rsidTr="009D4BBB">
        <w:trPr>
          <w:trHeight w:val="276"/>
        </w:trPr>
        <w:tc>
          <w:tcPr>
            <w:tcW w:w="2358" w:type="dxa"/>
            <w:vMerge w:val="restart"/>
            <w:tcBorders>
              <w:bottom w:val="double" w:sz="4" w:space="0" w:color="auto"/>
            </w:tcBorders>
            <w:vAlign w:val="center"/>
          </w:tcPr>
          <w:p w:rsidR="0097423C" w:rsidRPr="004719C9" w:rsidRDefault="0097423C" w:rsidP="009D4BBB">
            <w:pPr>
              <w:jc w:val="center"/>
              <w:rPr>
                <w:rFonts w:ascii="Times New Roman" w:hAnsi="Times New Roman" w:cs="Times New Roman"/>
                <w:b/>
                <w:sz w:val="24"/>
                <w:szCs w:val="24"/>
              </w:rPr>
            </w:pPr>
            <w:r>
              <w:rPr>
                <w:rFonts w:ascii="Times New Roman" w:hAnsi="Times New Roman" w:cs="Times New Roman"/>
                <w:b/>
                <w:sz w:val="24"/>
                <w:szCs w:val="24"/>
              </w:rPr>
              <w:t>Expenditure</w:t>
            </w:r>
          </w:p>
        </w:tc>
        <w:tc>
          <w:tcPr>
            <w:tcW w:w="4770" w:type="dxa"/>
            <w:vMerge w:val="restart"/>
            <w:tcBorders>
              <w:bottom w:val="double" w:sz="4" w:space="0" w:color="auto"/>
            </w:tcBorders>
            <w:vAlign w:val="center"/>
          </w:tcPr>
          <w:p w:rsidR="0097423C" w:rsidRPr="004719C9" w:rsidRDefault="0097423C" w:rsidP="009D4BBB">
            <w:pPr>
              <w:jc w:val="center"/>
              <w:rPr>
                <w:rFonts w:ascii="Times New Roman" w:hAnsi="Times New Roman" w:cs="Times New Roman"/>
                <w:b/>
                <w:sz w:val="24"/>
                <w:szCs w:val="24"/>
              </w:rPr>
            </w:pPr>
            <w:r>
              <w:rPr>
                <w:rFonts w:ascii="Times New Roman" w:hAnsi="Times New Roman" w:cs="Times New Roman"/>
                <w:b/>
                <w:sz w:val="24"/>
                <w:szCs w:val="24"/>
              </w:rPr>
              <w:t>Hops Research Council Request</w:t>
            </w:r>
          </w:p>
        </w:tc>
        <w:tc>
          <w:tcPr>
            <w:tcW w:w="2430" w:type="dxa"/>
            <w:vMerge w:val="restart"/>
            <w:tcBorders>
              <w:bottom w:val="double" w:sz="4" w:space="0" w:color="auto"/>
            </w:tcBorders>
            <w:vAlign w:val="center"/>
          </w:tcPr>
          <w:p w:rsidR="0097423C" w:rsidRPr="004719C9" w:rsidRDefault="0097423C" w:rsidP="009D4BBB">
            <w:pPr>
              <w:jc w:val="center"/>
              <w:rPr>
                <w:rFonts w:ascii="Times New Roman" w:hAnsi="Times New Roman" w:cs="Times New Roman"/>
                <w:b/>
                <w:sz w:val="24"/>
                <w:szCs w:val="24"/>
              </w:rPr>
            </w:pPr>
            <w:r>
              <w:rPr>
                <w:rFonts w:ascii="Times New Roman" w:hAnsi="Times New Roman" w:cs="Times New Roman"/>
                <w:b/>
                <w:sz w:val="24"/>
                <w:szCs w:val="24"/>
              </w:rPr>
              <w:t>Amount Requested</w:t>
            </w:r>
          </w:p>
        </w:tc>
      </w:tr>
      <w:tr w:rsidR="0097423C" w:rsidRPr="004719C9" w:rsidTr="009D4BBB">
        <w:trPr>
          <w:trHeight w:val="276"/>
        </w:trPr>
        <w:tc>
          <w:tcPr>
            <w:tcW w:w="2358" w:type="dxa"/>
            <w:vMerge/>
            <w:tcBorders>
              <w:bottom w:val="double" w:sz="4" w:space="0" w:color="auto"/>
            </w:tcBorders>
          </w:tcPr>
          <w:p w:rsidR="0097423C" w:rsidRDefault="0097423C" w:rsidP="009D4BBB">
            <w:pPr>
              <w:rPr>
                <w:rFonts w:ascii="Times New Roman" w:hAnsi="Times New Roman" w:cs="Times New Roman"/>
                <w:b/>
                <w:sz w:val="24"/>
                <w:szCs w:val="24"/>
              </w:rPr>
            </w:pPr>
          </w:p>
        </w:tc>
        <w:tc>
          <w:tcPr>
            <w:tcW w:w="4770" w:type="dxa"/>
            <w:vMerge/>
            <w:tcBorders>
              <w:bottom w:val="double" w:sz="4" w:space="0" w:color="auto"/>
            </w:tcBorders>
          </w:tcPr>
          <w:p w:rsidR="0097423C" w:rsidRDefault="0097423C" w:rsidP="009D4BBB">
            <w:pPr>
              <w:jc w:val="center"/>
              <w:rPr>
                <w:rFonts w:ascii="Times New Roman" w:hAnsi="Times New Roman" w:cs="Times New Roman"/>
                <w:b/>
                <w:sz w:val="24"/>
                <w:szCs w:val="24"/>
              </w:rPr>
            </w:pPr>
          </w:p>
        </w:tc>
        <w:tc>
          <w:tcPr>
            <w:tcW w:w="2430" w:type="dxa"/>
            <w:vMerge/>
            <w:tcBorders>
              <w:bottom w:val="double" w:sz="4" w:space="0" w:color="auto"/>
            </w:tcBorders>
          </w:tcPr>
          <w:p w:rsidR="0097423C" w:rsidRPr="004719C9" w:rsidRDefault="0097423C" w:rsidP="009D4BBB">
            <w:pPr>
              <w:jc w:val="center"/>
              <w:rPr>
                <w:rFonts w:ascii="Times New Roman" w:hAnsi="Times New Roman" w:cs="Times New Roman"/>
                <w:b/>
                <w:sz w:val="24"/>
                <w:szCs w:val="24"/>
              </w:rPr>
            </w:pPr>
          </w:p>
        </w:tc>
      </w:tr>
      <w:tr w:rsidR="0097423C" w:rsidRPr="004719C9" w:rsidTr="009D4BBB">
        <w:trPr>
          <w:trHeight w:val="276"/>
        </w:trPr>
        <w:tc>
          <w:tcPr>
            <w:tcW w:w="2358" w:type="dxa"/>
            <w:vMerge/>
            <w:tcBorders>
              <w:bottom w:val="double" w:sz="4" w:space="0" w:color="auto"/>
            </w:tcBorders>
          </w:tcPr>
          <w:p w:rsidR="0097423C" w:rsidRDefault="0097423C" w:rsidP="009D4BBB">
            <w:pPr>
              <w:rPr>
                <w:rFonts w:ascii="Times New Roman" w:hAnsi="Times New Roman" w:cs="Times New Roman"/>
                <w:b/>
                <w:sz w:val="24"/>
                <w:szCs w:val="24"/>
              </w:rPr>
            </w:pPr>
          </w:p>
        </w:tc>
        <w:tc>
          <w:tcPr>
            <w:tcW w:w="4770" w:type="dxa"/>
            <w:vMerge/>
            <w:tcBorders>
              <w:bottom w:val="double" w:sz="4" w:space="0" w:color="auto"/>
            </w:tcBorders>
          </w:tcPr>
          <w:p w:rsidR="0097423C" w:rsidRDefault="0097423C" w:rsidP="009D4BBB">
            <w:pPr>
              <w:jc w:val="center"/>
              <w:rPr>
                <w:rFonts w:ascii="Times New Roman" w:hAnsi="Times New Roman" w:cs="Times New Roman"/>
                <w:b/>
                <w:sz w:val="24"/>
                <w:szCs w:val="24"/>
              </w:rPr>
            </w:pPr>
          </w:p>
        </w:tc>
        <w:tc>
          <w:tcPr>
            <w:tcW w:w="2430" w:type="dxa"/>
            <w:vMerge/>
            <w:tcBorders>
              <w:bottom w:val="double" w:sz="4" w:space="0" w:color="auto"/>
            </w:tcBorders>
          </w:tcPr>
          <w:p w:rsidR="0097423C" w:rsidRPr="004719C9" w:rsidRDefault="0097423C" w:rsidP="009D4BBB">
            <w:pPr>
              <w:jc w:val="center"/>
              <w:rPr>
                <w:rFonts w:ascii="Times New Roman" w:hAnsi="Times New Roman" w:cs="Times New Roman"/>
                <w:b/>
                <w:sz w:val="24"/>
                <w:szCs w:val="24"/>
              </w:rPr>
            </w:pPr>
          </w:p>
        </w:tc>
      </w:tr>
      <w:tr w:rsidR="0097423C" w:rsidRPr="004719C9" w:rsidTr="009D4BBB">
        <w:tc>
          <w:tcPr>
            <w:tcW w:w="2358" w:type="dxa"/>
            <w:tcBorders>
              <w:top w:val="double" w:sz="4" w:space="0" w:color="auto"/>
            </w:tcBorders>
            <w:vAlign w:val="center"/>
          </w:tcPr>
          <w:p w:rsidR="0097423C" w:rsidRPr="004719C9" w:rsidRDefault="0097423C" w:rsidP="009D4BBB">
            <w:pPr>
              <w:jc w:val="center"/>
              <w:rPr>
                <w:rFonts w:ascii="Times New Roman" w:hAnsi="Times New Roman" w:cs="Times New Roman"/>
                <w:sz w:val="24"/>
                <w:szCs w:val="24"/>
              </w:rPr>
            </w:pPr>
            <w:r>
              <w:rPr>
                <w:rFonts w:ascii="Times New Roman" w:hAnsi="Times New Roman" w:cs="Times New Roman"/>
                <w:sz w:val="24"/>
                <w:szCs w:val="24"/>
              </w:rPr>
              <w:t>Billable Hours</w:t>
            </w:r>
          </w:p>
        </w:tc>
        <w:tc>
          <w:tcPr>
            <w:tcW w:w="4770" w:type="dxa"/>
            <w:tcBorders>
              <w:top w:val="double" w:sz="4" w:space="0" w:color="auto"/>
            </w:tcBorders>
          </w:tcPr>
          <w:p w:rsidR="0097423C" w:rsidRPr="0097423C" w:rsidRDefault="0097423C" w:rsidP="009D4BBB">
            <w:pPr>
              <w:rPr>
                <w:rFonts w:ascii="Times New Roman" w:hAnsi="Times New Roman" w:cs="Times New Roman"/>
                <w:sz w:val="20"/>
                <w:szCs w:val="24"/>
              </w:rPr>
            </w:pPr>
            <w:r w:rsidRPr="0097423C">
              <w:rPr>
                <w:rFonts w:ascii="Times New Roman" w:hAnsi="Times New Roman" w:cs="Times New Roman"/>
                <w:sz w:val="20"/>
                <w:szCs w:val="24"/>
              </w:rPr>
              <w:t>Project Leader 1</w:t>
            </w:r>
            <w:r>
              <w:rPr>
                <w:rFonts w:ascii="Times New Roman" w:hAnsi="Times New Roman" w:cs="Times New Roman"/>
                <w:sz w:val="20"/>
                <w:szCs w:val="24"/>
              </w:rPr>
              <w:t>00</w:t>
            </w:r>
            <w:r w:rsidRPr="0097423C">
              <w:rPr>
                <w:rFonts w:ascii="Times New Roman" w:hAnsi="Times New Roman" w:cs="Times New Roman"/>
                <w:sz w:val="20"/>
                <w:szCs w:val="24"/>
              </w:rPr>
              <w:t xml:space="preserve"> hr x $75/hr</w:t>
            </w:r>
          </w:p>
          <w:p w:rsidR="0097423C" w:rsidRPr="0097423C" w:rsidRDefault="0097423C" w:rsidP="009D4BBB">
            <w:pPr>
              <w:rPr>
                <w:rFonts w:ascii="Times New Roman" w:hAnsi="Times New Roman" w:cs="Times New Roman"/>
                <w:sz w:val="20"/>
                <w:szCs w:val="24"/>
              </w:rPr>
            </w:pPr>
            <w:r w:rsidRPr="0097423C">
              <w:rPr>
                <w:rFonts w:ascii="Times New Roman" w:hAnsi="Times New Roman" w:cs="Times New Roman"/>
                <w:sz w:val="20"/>
                <w:szCs w:val="24"/>
              </w:rPr>
              <w:t xml:space="preserve">Co-Project Leader </w:t>
            </w:r>
            <w:r>
              <w:rPr>
                <w:rFonts w:ascii="Times New Roman" w:hAnsi="Times New Roman" w:cs="Times New Roman"/>
                <w:sz w:val="20"/>
                <w:szCs w:val="24"/>
              </w:rPr>
              <w:t>25</w:t>
            </w:r>
            <w:r w:rsidRPr="0097423C">
              <w:rPr>
                <w:rFonts w:ascii="Times New Roman" w:hAnsi="Times New Roman" w:cs="Times New Roman"/>
                <w:sz w:val="20"/>
                <w:szCs w:val="24"/>
              </w:rPr>
              <w:t xml:space="preserve"> hr x $110/hr</w:t>
            </w:r>
          </w:p>
          <w:p w:rsidR="0097423C" w:rsidRPr="0097423C" w:rsidRDefault="0097423C" w:rsidP="0097423C">
            <w:pPr>
              <w:rPr>
                <w:rFonts w:ascii="Times New Roman" w:hAnsi="Times New Roman" w:cs="Times New Roman"/>
                <w:sz w:val="20"/>
                <w:szCs w:val="24"/>
              </w:rPr>
            </w:pPr>
            <w:r w:rsidRPr="0097423C">
              <w:rPr>
                <w:rFonts w:ascii="Times New Roman" w:hAnsi="Times New Roman" w:cs="Times New Roman"/>
                <w:sz w:val="20"/>
                <w:szCs w:val="24"/>
              </w:rPr>
              <w:t xml:space="preserve">Summer Intern </w:t>
            </w:r>
            <w:r>
              <w:rPr>
                <w:rFonts w:ascii="Times New Roman" w:hAnsi="Times New Roman" w:cs="Times New Roman"/>
                <w:sz w:val="20"/>
                <w:szCs w:val="24"/>
              </w:rPr>
              <w:t>40</w:t>
            </w:r>
            <w:r w:rsidRPr="0097423C">
              <w:rPr>
                <w:rFonts w:ascii="Times New Roman" w:hAnsi="Times New Roman" w:cs="Times New Roman"/>
                <w:sz w:val="20"/>
                <w:szCs w:val="24"/>
              </w:rPr>
              <w:t xml:space="preserve"> hr x $30/hr</w:t>
            </w:r>
          </w:p>
        </w:tc>
        <w:tc>
          <w:tcPr>
            <w:tcW w:w="2430" w:type="dxa"/>
            <w:tcBorders>
              <w:top w:val="double" w:sz="4" w:space="0" w:color="auto"/>
            </w:tcBorders>
          </w:tcPr>
          <w:p w:rsidR="0097423C" w:rsidRPr="0097423C" w:rsidRDefault="0097423C" w:rsidP="009D4BBB">
            <w:pPr>
              <w:jc w:val="right"/>
              <w:rPr>
                <w:rFonts w:ascii="Times New Roman" w:hAnsi="Times New Roman" w:cs="Times New Roman"/>
                <w:sz w:val="20"/>
                <w:szCs w:val="24"/>
              </w:rPr>
            </w:pPr>
            <w:r>
              <w:rPr>
                <w:rFonts w:ascii="Times New Roman" w:hAnsi="Times New Roman" w:cs="Times New Roman"/>
                <w:sz w:val="20"/>
                <w:szCs w:val="24"/>
              </w:rPr>
              <w:t>$7,5</w:t>
            </w:r>
            <w:r w:rsidRPr="0097423C">
              <w:rPr>
                <w:rFonts w:ascii="Times New Roman" w:hAnsi="Times New Roman" w:cs="Times New Roman"/>
                <w:sz w:val="20"/>
                <w:szCs w:val="24"/>
              </w:rPr>
              <w:t>00</w:t>
            </w:r>
            <w:r w:rsidRPr="0097423C">
              <w:rPr>
                <w:rFonts w:ascii="Times New Roman" w:hAnsi="Times New Roman" w:cs="Times New Roman"/>
                <w:sz w:val="20"/>
                <w:szCs w:val="24"/>
              </w:rPr>
              <w:br/>
              <w:t>$</w:t>
            </w:r>
            <w:r>
              <w:rPr>
                <w:rFonts w:ascii="Times New Roman" w:hAnsi="Times New Roman" w:cs="Times New Roman"/>
                <w:sz w:val="20"/>
                <w:szCs w:val="24"/>
              </w:rPr>
              <w:t>2,750</w:t>
            </w:r>
          </w:p>
          <w:p w:rsidR="0097423C" w:rsidRPr="0097423C" w:rsidRDefault="0097423C" w:rsidP="0097423C">
            <w:pPr>
              <w:jc w:val="right"/>
              <w:rPr>
                <w:rFonts w:ascii="Times New Roman" w:hAnsi="Times New Roman" w:cs="Times New Roman"/>
                <w:sz w:val="20"/>
                <w:szCs w:val="24"/>
              </w:rPr>
            </w:pPr>
            <w:r w:rsidRPr="0097423C">
              <w:rPr>
                <w:rFonts w:ascii="Times New Roman" w:hAnsi="Times New Roman" w:cs="Times New Roman"/>
                <w:sz w:val="20"/>
                <w:szCs w:val="24"/>
              </w:rPr>
              <w:t>$</w:t>
            </w:r>
            <w:r>
              <w:rPr>
                <w:rFonts w:ascii="Times New Roman" w:hAnsi="Times New Roman" w:cs="Times New Roman"/>
                <w:sz w:val="20"/>
                <w:szCs w:val="24"/>
              </w:rPr>
              <w:t>1,200</w:t>
            </w:r>
          </w:p>
        </w:tc>
      </w:tr>
      <w:tr w:rsidR="0097423C" w:rsidRPr="004719C9" w:rsidTr="009D4BBB">
        <w:tc>
          <w:tcPr>
            <w:tcW w:w="2358" w:type="dxa"/>
            <w:vAlign w:val="center"/>
          </w:tcPr>
          <w:p w:rsidR="0097423C" w:rsidRDefault="0097423C" w:rsidP="009D4BBB">
            <w:pPr>
              <w:jc w:val="center"/>
              <w:rPr>
                <w:rFonts w:ascii="Times New Roman" w:hAnsi="Times New Roman" w:cs="Times New Roman"/>
                <w:sz w:val="24"/>
                <w:szCs w:val="24"/>
              </w:rPr>
            </w:pPr>
          </w:p>
          <w:p w:rsidR="0097423C" w:rsidRDefault="0097423C" w:rsidP="009D4BBB">
            <w:pPr>
              <w:jc w:val="center"/>
              <w:rPr>
                <w:rFonts w:ascii="Times New Roman" w:hAnsi="Times New Roman" w:cs="Times New Roman"/>
                <w:sz w:val="24"/>
                <w:szCs w:val="24"/>
              </w:rPr>
            </w:pPr>
          </w:p>
          <w:p w:rsidR="0097423C" w:rsidRPr="004719C9" w:rsidRDefault="0097423C" w:rsidP="009D4BBB">
            <w:pPr>
              <w:jc w:val="center"/>
              <w:rPr>
                <w:rFonts w:ascii="Times New Roman" w:hAnsi="Times New Roman" w:cs="Times New Roman"/>
                <w:sz w:val="24"/>
                <w:szCs w:val="24"/>
              </w:rPr>
            </w:pPr>
            <w:r>
              <w:rPr>
                <w:rFonts w:ascii="Times New Roman" w:hAnsi="Times New Roman" w:cs="Times New Roman"/>
                <w:sz w:val="24"/>
                <w:szCs w:val="24"/>
              </w:rPr>
              <w:t>Travel</w:t>
            </w:r>
          </w:p>
        </w:tc>
        <w:tc>
          <w:tcPr>
            <w:tcW w:w="4770" w:type="dxa"/>
          </w:tcPr>
          <w:p w:rsidR="0097423C" w:rsidRPr="0097423C" w:rsidRDefault="0097423C" w:rsidP="009D4BBB">
            <w:pPr>
              <w:rPr>
                <w:rFonts w:ascii="Times New Roman" w:hAnsi="Times New Roman" w:cs="Times New Roman"/>
                <w:sz w:val="20"/>
                <w:szCs w:val="24"/>
              </w:rPr>
            </w:pPr>
            <w:r w:rsidRPr="0097423C">
              <w:rPr>
                <w:rFonts w:ascii="Times New Roman" w:hAnsi="Times New Roman" w:cs="Times New Roman"/>
                <w:sz w:val="20"/>
                <w:szCs w:val="24"/>
              </w:rPr>
              <w:t>Meet with cooperator, 4 x 30mi x $0.</w:t>
            </w:r>
            <w:r w:rsidR="00185048">
              <w:rPr>
                <w:rFonts w:ascii="Times New Roman" w:hAnsi="Times New Roman" w:cs="Times New Roman"/>
                <w:sz w:val="20"/>
                <w:szCs w:val="24"/>
              </w:rPr>
              <w:t>75</w:t>
            </w:r>
            <w:r w:rsidRPr="0097423C">
              <w:rPr>
                <w:rFonts w:ascii="Times New Roman" w:hAnsi="Times New Roman" w:cs="Times New Roman"/>
                <w:sz w:val="20"/>
                <w:szCs w:val="24"/>
              </w:rPr>
              <w:t>/mi</w:t>
            </w:r>
          </w:p>
          <w:p w:rsidR="0097423C" w:rsidRPr="0097423C" w:rsidRDefault="0097423C" w:rsidP="009D4BBB">
            <w:pPr>
              <w:rPr>
                <w:rFonts w:ascii="Times New Roman" w:hAnsi="Times New Roman" w:cs="Times New Roman"/>
                <w:sz w:val="20"/>
                <w:szCs w:val="24"/>
              </w:rPr>
            </w:pPr>
            <w:r w:rsidRPr="0097423C">
              <w:rPr>
                <w:rFonts w:ascii="Times New Roman" w:hAnsi="Times New Roman" w:cs="Times New Roman"/>
                <w:sz w:val="20"/>
                <w:szCs w:val="24"/>
              </w:rPr>
              <w:t>Data collection, 20 visits x 30mi x $0.</w:t>
            </w:r>
            <w:r w:rsidR="00185048">
              <w:rPr>
                <w:rFonts w:ascii="Times New Roman" w:hAnsi="Times New Roman" w:cs="Times New Roman"/>
                <w:sz w:val="20"/>
                <w:szCs w:val="24"/>
              </w:rPr>
              <w:t>75</w:t>
            </w:r>
            <w:r w:rsidRPr="0097423C">
              <w:rPr>
                <w:rFonts w:ascii="Times New Roman" w:hAnsi="Times New Roman" w:cs="Times New Roman"/>
                <w:sz w:val="20"/>
                <w:szCs w:val="24"/>
              </w:rPr>
              <w:t>/mi</w:t>
            </w:r>
          </w:p>
          <w:p w:rsidR="0097423C" w:rsidRPr="0097423C" w:rsidRDefault="0097423C" w:rsidP="009D4BBB">
            <w:pPr>
              <w:rPr>
                <w:rFonts w:ascii="Times New Roman" w:hAnsi="Times New Roman" w:cs="Times New Roman"/>
                <w:sz w:val="20"/>
                <w:szCs w:val="24"/>
              </w:rPr>
            </w:pPr>
            <w:r w:rsidRPr="0097423C">
              <w:rPr>
                <w:rFonts w:ascii="Times New Roman" w:hAnsi="Times New Roman" w:cs="Times New Roman"/>
                <w:sz w:val="20"/>
                <w:szCs w:val="24"/>
              </w:rPr>
              <w:t>Attend HRC 2023 summer meeting - TBD</w:t>
            </w:r>
          </w:p>
          <w:p w:rsidR="0097423C" w:rsidRPr="0097423C" w:rsidRDefault="0097423C" w:rsidP="009D4BBB">
            <w:pPr>
              <w:rPr>
                <w:rFonts w:ascii="Times New Roman" w:hAnsi="Times New Roman" w:cs="Times New Roman"/>
                <w:sz w:val="20"/>
                <w:szCs w:val="24"/>
              </w:rPr>
            </w:pPr>
            <w:r w:rsidRPr="0097423C">
              <w:rPr>
                <w:rFonts w:ascii="Times New Roman" w:hAnsi="Times New Roman" w:cs="Times New Roman"/>
                <w:sz w:val="20"/>
                <w:szCs w:val="24"/>
              </w:rPr>
              <w:t>Attend 2024 USA Hops Convention – TBD</w:t>
            </w:r>
          </w:p>
        </w:tc>
        <w:tc>
          <w:tcPr>
            <w:tcW w:w="2430" w:type="dxa"/>
          </w:tcPr>
          <w:p w:rsidR="0097423C" w:rsidRPr="0097423C" w:rsidRDefault="0097423C" w:rsidP="009D4BBB">
            <w:pPr>
              <w:jc w:val="right"/>
              <w:rPr>
                <w:rFonts w:ascii="Times New Roman" w:hAnsi="Times New Roman" w:cs="Times New Roman"/>
                <w:sz w:val="20"/>
                <w:szCs w:val="24"/>
              </w:rPr>
            </w:pPr>
            <w:r w:rsidRPr="0097423C">
              <w:rPr>
                <w:rFonts w:ascii="Times New Roman" w:hAnsi="Times New Roman" w:cs="Times New Roman"/>
                <w:sz w:val="20"/>
                <w:szCs w:val="24"/>
              </w:rPr>
              <w:t>$</w:t>
            </w:r>
            <w:r w:rsidR="00185048">
              <w:rPr>
                <w:rFonts w:ascii="Times New Roman" w:hAnsi="Times New Roman" w:cs="Times New Roman"/>
                <w:sz w:val="20"/>
                <w:szCs w:val="24"/>
              </w:rPr>
              <w:t>90</w:t>
            </w:r>
          </w:p>
          <w:p w:rsidR="0097423C" w:rsidRPr="0097423C" w:rsidRDefault="0097423C" w:rsidP="009D4BBB">
            <w:pPr>
              <w:jc w:val="right"/>
              <w:rPr>
                <w:rFonts w:ascii="Times New Roman" w:hAnsi="Times New Roman" w:cs="Times New Roman"/>
                <w:sz w:val="20"/>
                <w:szCs w:val="24"/>
              </w:rPr>
            </w:pPr>
            <w:r w:rsidRPr="0097423C">
              <w:rPr>
                <w:rFonts w:ascii="Times New Roman" w:hAnsi="Times New Roman" w:cs="Times New Roman"/>
                <w:sz w:val="20"/>
                <w:szCs w:val="24"/>
              </w:rPr>
              <w:t>$</w:t>
            </w:r>
            <w:r w:rsidR="00185048">
              <w:rPr>
                <w:rFonts w:ascii="Times New Roman" w:hAnsi="Times New Roman" w:cs="Times New Roman"/>
                <w:sz w:val="20"/>
                <w:szCs w:val="24"/>
              </w:rPr>
              <w:t>450</w:t>
            </w:r>
          </w:p>
          <w:p w:rsidR="0097423C" w:rsidRPr="0097423C" w:rsidRDefault="0097423C" w:rsidP="009D4BBB">
            <w:pPr>
              <w:jc w:val="right"/>
              <w:rPr>
                <w:rFonts w:ascii="Times New Roman" w:hAnsi="Times New Roman" w:cs="Times New Roman"/>
                <w:sz w:val="20"/>
                <w:szCs w:val="24"/>
              </w:rPr>
            </w:pPr>
            <w:r w:rsidRPr="0097423C">
              <w:rPr>
                <w:rFonts w:ascii="Times New Roman" w:hAnsi="Times New Roman" w:cs="Times New Roman"/>
                <w:sz w:val="20"/>
                <w:szCs w:val="24"/>
              </w:rPr>
              <w:t>$700</w:t>
            </w:r>
          </w:p>
          <w:p w:rsidR="0097423C" w:rsidRPr="0097423C" w:rsidRDefault="0097423C" w:rsidP="009D4BBB">
            <w:pPr>
              <w:jc w:val="right"/>
              <w:rPr>
                <w:rFonts w:ascii="Times New Roman" w:hAnsi="Times New Roman" w:cs="Times New Roman"/>
                <w:sz w:val="20"/>
                <w:szCs w:val="24"/>
              </w:rPr>
            </w:pPr>
            <w:r w:rsidRPr="0097423C">
              <w:rPr>
                <w:rFonts w:ascii="Times New Roman" w:hAnsi="Times New Roman" w:cs="Times New Roman"/>
                <w:sz w:val="20"/>
                <w:szCs w:val="24"/>
              </w:rPr>
              <w:t>$1,500</w:t>
            </w:r>
          </w:p>
        </w:tc>
      </w:tr>
      <w:tr w:rsidR="0097423C" w:rsidRPr="004719C9" w:rsidTr="009D4BBB">
        <w:tc>
          <w:tcPr>
            <w:tcW w:w="2358" w:type="dxa"/>
            <w:vAlign w:val="center"/>
          </w:tcPr>
          <w:p w:rsidR="0097423C" w:rsidRPr="004719C9" w:rsidRDefault="0097423C" w:rsidP="009D4BBB">
            <w:pPr>
              <w:jc w:val="center"/>
              <w:rPr>
                <w:rFonts w:ascii="Times New Roman" w:hAnsi="Times New Roman" w:cs="Times New Roman"/>
                <w:sz w:val="24"/>
                <w:szCs w:val="24"/>
              </w:rPr>
            </w:pPr>
            <w:r>
              <w:rPr>
                <w:rFonts w:ascii="Times New Roman" w:hAnsi="Times New Roman" w:cs="Times New Roman"/>
                <w:sz w:val="24"/>
                <w:szCs w:val="24"/>
              </w:rPr>
              <w:t>Equipment, services</w:t>
            </w:r>
          </w:p>
        </w:tc>
        <w:tc>
          <w:tcPr>
            <w:tcW w:w="4770" w:type="dxa"/>
          </w:tcPr>
          <w:p w:rsidR="0097423C" w:rsidRPr="0097423C" w:rsidRDefault="0097423C" w:rsidP="009D4BBB">
            <w:pPr>
              <w:rPr>
                <w:rFonts w:ascii="Times New Roman" w:hAnsi="Times New Roman" w:cs="Times New Roman"/>
                <w:sz w:val="20"/>
                <w:szCs w:val="24"/>
              </w:rPr>
            </w:pPr>
            <w:r w:rsidRPr="0097423C">
              <w:rPr>
                <w:rFonts w:ascii="Times New Roman" w:hAnsi="Times New Roman" w:cs="Times New Roman"/>
                <w:sz w:val="20"/>
                <w:szCs w:val="24"/>
              </w:rPr>
              <w:t>Zentra cloud use $200 x 4 units</w:t>
            </w:r>
          </w:p>
          <w:p w:rsidR="0097423C" w:rsidRPr="0097423C" w:rsidRDefault="0097423C" w:rsidP="009D4BBB">
            <w:pPr>
              <w:rPr>
                <w:rFonts w:ascii="Times New Roman" w:hAnsi="Times New Roman" w:cs="Times New Roman"/>
                <w:sz w:val="20"/>
                <w:szCs w:val="24"/>
              </w:rPr>
            </w:pPr>
            <w:r w:rsidRPr="0097423C">
              <w:rPr>
                <w:rFonts w:ascii="Times New Roman" w:hAnsi="Times New Roman" w:cs="Times New Roman"/>
                <w:sz w:val="20"/>
                <w:szCs w:val="24"/>
              </w:rPr>
              <w:t>SC-1 porometer, $200 for unit maintenance</w:t>
            </w:r>
          </w:p>
        </w:tc>
        <w:tc>
          <w:tcPr>
            <w:tcW w:w="2430" w:type="dxa"/>
          </w:tcPr>
          <w:p w:rsidR="0097423C" w:rsidRPr="0097423C" w:rsidRDefault="0097423C" w:rsidP="009D4BBB">
            <w:pPr>
              <w:jc w:val="right"/>
              <w:rPr>
                <w:rFonts w:ascii="Times New Roman" w:hAnsi="Times New Roman" w:cs="Times New Roman"/>
                <w:sz w:val="20"/>
                <w:szCs w:val="24"/>
              </w:rPr>
            </w:pPr>
            <w:r w:rsidRPr="0097423C">
              <w:rPr>
                <w:rFonts w:ascii="Times New Roman" w:hAnsi="Times New Roman" w:cs="Times New Roman"/>
                <w:sz w:val="20"/>
                <w:szCs w:val="24"/>
              </w:rPr>
              <w:t>$</w:t>
            </w:r>
            <w:r>
              <w:rPr>
                <w:rFonts w:ascii="Times New Roman" w:hAnsi="Times New Roman" w:cs="Times New Roman"/>
                <w:sz w:val="20"/>
                <w:szCs w:val="24"/>
              </w:rPr>
              <w:t>800</w:t>
            </w:r>
          </w:p>
          <w:p w:rsidR="0097423C" w:rsidRPr="0097423C" w:rsidRDefault="0097423C" w:rsidP="0097423C">
            <w:pPr>
              <w:jc w:val="right"/>
              <w:rPr>
                <w:rFonts w:ascii="Times New Roman" w:hAnsi="Times New Roman" w:cs="Times New Roman"/>
                <w:sz w:val="20"/>
                <w:szCs w:val="24"/>
              </w:rPr>
            </w:pPr>
            <w:r w:rsidRPr="0097423C">
              <w:rPr>
                <w:rFonts w:ascii="Times New Roman" w:hAnsi="Times New Roman" w:cs="Times New Roman"/>
                <w:sz w:val="20"/>
                <w:szCs w:val="24"/>
              </w:rPr>
              <w:t>$</w:t>
            </w:r>
            <w:r>
              <w:rPr>
                <w:rFonts w:ascii="Times New Roman" w:hAnsi="Times New Roman" w:cs="Times New Roman"/>
                <w:sz w:val="20"/>
                <w:szCs w:val="24"/>
              </w:rPr>
              <w:t>200</w:t>
            </w:r>
          </w:p>
        </w:tc>
      </w:tr>
      <w:tr w:rsidR="0097423C" w:rsidRPr="004719C9" w:rsidTr="009D4BBB">
        <w:tc>
          <w:tcPr>
            <w:tcW w:w="2358" w:type="dxa"/>
            <w:vAlign w:val="center"/>
          </w:tcPr>
          <w:p w:rsidR="0097423C" w:rsidRDefault="0097423C" w:rsidP="009D4BBB">
            <w:pPr>
              <w:jc w:val="center"/>
              <w:rPr>
                <w:rFonts w:ascii="Times New Roman" w:hAnsi="Times New Roman" w:cs="Times New Roman"/>
                <w:sz w:val="24"/>
                <w:szCs w:val="24"/>
              </w:rPr>
            </w:pPr>
            <w:r>
              <w:rPr>
                <w:rFonts w:ascii="Times New Roman" w:hAnsi="Times New Roman" w:cs="Times New Roman"/>
                <w:sz w:val="24"/>
                <w:szCs w:val="24"/>
              </w:rPr>
              <w:t>Grower compensation</w:t>
            </w:r>
          </w:p>
        </w:tc>
        <w:tc>
          <w:tcPr>
            <w:tcW w:w="4770" w:type="dxa"/>
          </w:tcPr>
          <w:p w:rsidR="0097423C" w:rsidRPr="0097423C" w:rsidRDefault="0097423C" w:rsidP="0097423C">
            <w:pPr>
              <w:rPr>
                <w:rFonts w:ascii="Times New Roman" w:hAnsi="Times New Roman" w:cs="Times New Roman"/>
                <w:sz w:val="20"/>
                <w:szCs w:val="24"/>
              </w:rPr>
            </w:pPr>
            <w:r w:rsidRPr="0097423C">
              <w:rPr>
                <w:rFonts w:ascii="Times New Roman" w:hAnsi="Times New Roman" w:cs="Times New Roman"/>
                <w:sz w:val="20"/>
                <w:szCs w:val="24"/>
              </w:rPr>
              <w:t>Management of hops yard, including irrigation, pest, disease and weed management, harvest, and technician time. $3,</w:t>
            </w:r>
            <w:r>
              <w:rPr>
                <w:rFonts w:ascii="Times New Roman" w:hAnsi="Times New Roman" w:cs="Times New Roman"/>
                <w:sz w:val="20"/>
                <w:szCs w:val="24"/>
              </w:rPr>
              <w:t>000</w:t>
            </w:r>
            <w:r w:rsidRPr="0097423C">
              <w:rPr>
                <w:rFonts w:ascii="Times New Roman" w:hAnsi="Times New Roman" w:cs="Times New Roman"/>
                <w:sz w:val="20"/>
                <w:szCs w:val="24"/>
              </w:rPr>
              <w:t>/ac x 3.1 acres</w:t>
            </w:r>
          </w:p>
        </w:tc>
        <w:tc>
          <w:tcPr>
            <w:tcW w:w="2430" w:type="dxa"/>
          </w:tcPr>
          <w:p w:rsidR="0097423C" w:rsidRPr="0097423C" w:rsidRDefault="0097423C" w:rsidP="009D4BBB">
            <w:pPr>
              <w:jc w:val="right"/>
              <w:rPr>
                <w:rFonts w:ascii="Times New Roman" w:hAnsi="Times New Roman" w:cs="Times New Roman"/>
                <w:sz w:val="20"/>
                <w:szCs w:val="24"/>
              </w:rPr>
            </w:pPr>
          </w:p>
          <w:p w:rsidR="0097423C" w:rsidRPr="0097423C" w:rsidRDefault="0097423C" w:rsidP="0097423C">
            <w:pPr>
              <w:jc w:val="right"/>
              <w:rPr>
                <w:rFonts w:ascii="Times New Roman" w:hAnsi="Times New Roman" w:cs="Times New Roman"/>
                <w:sz w:val="20"/>
                <w:szCs w:val="24"/>
              </w:rPr>
            </w:pPr>
            <w:r w:rsidRPr="0097423C">
              <w:rPr>
                <w:rFonts w:ascii="Times New Roman" w:hAnsi="Times New Roman" w:cs="Times New Roman"/>
                <w:sz w:val="20"/>
                <w:szCs w:val="24"/>
              </w:rPr>
              <w:t>$</w:t>
            </w:r>
            <w:r>
              <w:rPr>
                <w:rFonts w:ascii="Times New Roman" w:hAnsi="Times New Roman" w:cs="Times New Roman"/>
                <w:sz w:val="20"/>
                <w:szCs w:val="24"/>
              </w:rPr>
              <w:t>9,300</w:t>
            </w:r>
          </w:p>
        </w:tc>
      </w:tr>
      <w:tr w:rsidR="0097423C" w:rsidRPr="004719C9" w:rsidTr="009D4BBB">
        <w:tc>
          <w:tcPr>
            <w:tcW w:w="2358" w:type="dxa"/>
            <w:tcBorders>
              <w:bottom w:val="single" w:sz="4" w:space="0" w:color="auto"/>
            </w:tcBorders>
            <w:vAlign w:val="center"/>
          </w:tcPr>
          <w:p w:rsidR="0097423C" w:rsidRPr="004719C9" w:rsidRDefault="0097423C" w:rsidP="009D4BBB">
            <w:pPr>
              <w:jc w:val="center"/>
              <w:rPr>
                <w:rFonts w:ascii="Times New Roman" w:hAnsi="Times New Roman" w:cs="Times New Roman"/>
                <w:sz w:val="24"/>
                <w:szCs w:val="24"/>
              </w:rPr>
            </w:pPr>
            <w:r>
              <w:rPr>
                <w:rFonts w:ascii="Times New Roman" w:hAnsi="Times New Roman" w:cs="Times New Roman"/>
                <w:sz w:val="24"/>
                <w:szCs w:val="24"/>
              </w:rPr>
              <w:t>Process Cones</w:t>
            </w:r>
          </w:p>
        </w:tc>
        <w:tc>
          <w:tcPr>
            <w:tcW w:w="4770" w:type="dxa"/>
            <w:tcBorders>
              <w:bottom w:val="single" w:sz="4" w:space="0" w:color="auto"/>
            </w:tcBorders>
          </w:tcPr>
          <w:p w:rsidR="0097423C" w:rsidRPr="0097423C" w:rsidRDefault="0097423C" w:rsidP="009D4BBB">
            <w:pPr>
              <w:rPr>
                <w:rFonts w:ascii="Times New Roman" w:hAnsi="Times New Roman" w:cs="Times New Roman"/>
                <w:sz w:val="20"/>
                <w:szCs w:val="24"/>
              </w:rPr>
            </w:pPr>
            <w:r w:rsidRPr="0097423C">
              <w:rPr>
                <w:rFonts w:ascii="Times New Roman" w:hAnsi="Times New Roman" w:cs="Times New Roman"/>
                <w:sz w:val="20"/>
                <w:szCs w:val="24"/>
              </w:rPr>
              <w:t>24 samples (full analysis) x $85/sample</w:t>
            </w:r>
          </w:p>
        </w:tc>
        <w:tc>
          <w:tcPr>
            <w:tcW w:w="2430" w:type="dxa"/>
            <w:tcBorders>
              <w:bottom w:val="single" w:sz="4" w:space="0" w:color="auto"/>
            </w:tcBorders>
          </w:tcPr>
          <w:p w:rsidR="0097423C" w:rsidRPr="0097423C" w:rsidRDefault="0097423C" w:rsidP="009D4BBB">
            <w:pPr>
              <w:jc w:val="right"/>
              <w:rPr>
                <w:rFonts w:ascii="Times New Roman" w:hAnsi="Times New Roman" w:cs="Times New Roman"/>
                <w:sz w:val="20"/>
                <w:szCs w:val="24"/>
              </w:rPr>
            </w:pPr>
            <w:r w:rsidRPr="0097423C">
              <w:rPr>
                <w:rFonts w:ascii="Times New Roman" w:hAnsi="Times New Roman" w:cs="Times New Roman"/>
                <w:sz w:val="20"/>
                <w:szCs w:val="24"/>
              </w:rPr>
              <w:t>$2,400</w:t>
            </w:r>
          </w:p>
        </w:tc>
      </w:tr>
      <w:tr w:rsidR="0097423C" w:rsidRPr="004719C9" w:rsidTr="009D4BBB">
        <w:tc>
          <w:tcPr>
            <w:tcW w:w="2358" w:type="dxa"/>
            <w:tcBorders>
              <w:bottom w:val="single" w:sz="4" w:space="0" w:color="auto"/>
            </w:tcBorders>
            <w:vAlign w:val="center"/>
          </w:tcPr>
          <w:p w:rsidR="0097423C" w:rsidRPr="004719C9" w:rsidRDefault="0097423C" w:rsidP="009D4BBB">
            <w:pPr>
              <w:jc w:val="center"/>
              <w:rPr>
                <w:rFonts w:ascii="Times New Roman" w:hAnsi="Times New Roman" w:cs="Times New Roman"/>
                <w:sz w:val="24"/>
                <w:szCs w:val="24"/>
              </w:rPr>
            </w:pPr>
            <w:r>
              <w:rPr>
                <w:rFonts w:ascii="Times New Roman" w:hAnsi="Times New Roman" w:cs="Times New Roman"/>
                <w:sz w:val="24"/>
                <w:szCs w:val="24"/>
              </w:rPr>
              <w:t>Data analysis</w:t>
            </w:r>
          </w:p>
        </w:tc>
        <w:tc>
          <w:tcPr>
            <w:tcW w:w="4770" w:type="dxa"/>
            <w:tcBorders>
              <w:bottom w:val="single" w:sz="4" w:space="0" w:color="auto"/>
            </w:tcBorders>
          </w:tcPr>
          <w:p w:rsidR="0097423C" w:rsidRPr="0097423C" w:rsidRDefault="0097423C" w:rsidP="009D4BBB">
            <w:pPr>
              <w:rPr>
                <w:rFonts w:ascii="Times New Roman" w:hAnsi="Times New Roman" w:cs="Times New Roman"/>
                <w:sz w:val="20"/>
                <w:szCs w:val="24"/>
              </w:rPr>
            </w:pPr>
            <w:r w:rsidRPr="0097423C">
              <w:rPr>
                <w:rFonts w:ascii="Times New Roman" w:hAnsi="Times New Roman" w:cs="Times New Roman"/>
                <w:sz w:val="20"/>
                <w:szCs w:val="24"/>
              </w:rPr>
              <w:t>Porometer data analysis</w:t>
            </w:r>
          </w:p>
          <w:p w:rsidR="0097423C" w:rsidRPr="0097423C" w:rsidRDefault="0097423C" w:rsidP="009D4BBB">
            <w:pPr>
              <w:rPr>
                <w:rFonts w:ascii="Times New Roman" w:hAnsi="Times New Roman" w:cs="Times New Roman"/>
                <w:sz w:val="20"/>
                <w:szCs w:val="24"/>
              </w:rPr>
            </w:pPr>
            <w:r w:rsidRPr="0097423C">
              <w:rPr>
                <w:rFonts w:ascii="Times New Roman" w:hAnsi="Times New Roman" w:cs="Times New Roman"/>
                <w:sz w:val="20"/>
                <w:szCs w:val="24"/>
              </w:rPr>
              <w:t>Harvest data analysis</w:t>
            </w:r>
          </w:p>
          <w:p w:rsidR="0097423C" w:rsidRPr="0097423C" w:rsidRDefault="0097423C" w:rsidP="009D4BBB">
            <w:pPr>
              <w:rPr>
                <w:rFonts w:ascii="Times New Roman" w:hAnsi="Times New Roman" w:cs="Times New Roman"/>
                <w:sz w:val="20"/>
                <w:szCs w:val="24"/>
              </w:rPr>
            </w:pPr>
            <w:r w:rsidRPr="0097423C">
              <w:rPr>
                <w:rFonts w:ascii="Times New Roman" w:hAnsi="Times New Roman" w:cs="Times New Roman"/>
                <w:sz w:val="20"/>
                <w:szCs w:val="24"/>
              </w:rPr>
              <w:t>Cone chemical analysis</w:t>
            </w:r>
          </w:p>
        </w:tc>
        <w:tc>
          <w:tcPr>
            <w:tcW w:w="2430" w:type="dxa"/>
            <w:tcBorders>
              <w:bottom w:val="single" w:sz="4" w:space="0" w:color="auto"/>
            </w:tcBorders>
          </w:tcPr>
          <w:p w:rsidR="0097423C" w:rsidRPr="0097423C" w:rsidRDefault="0097423C" w:rsidP="009D4BBB">
            <w:pPr>
              <w:jc w:val="right"/>
              <w:rPr>
                <w:rFonts w:ascii="Times New Roman" w:hAnsi="Times New Roman" w:cs="Times New Roman"/>
                <w:sz w:val="20"/>
                <w:szCs w:val="24"/>
              </w:rPr>
            </w:pPr>
            <w:r w:rsidRPr="0097423C">
              <w:rPr>
                <w:rFonts w:ascii="Times New Roman" w:hAnsi="Times New Roman" w:cs="Times New Roman"/>
                <w:sz w:val="20"/>
                <w:szCs w:val="24"/>
              </w:rPr>
              <w:t>$1,000</w:t>
            </w:r>
          </w:p>
          <w:p w:rsidR="0097423C" w:rsidRPr="0097423C" w:rsidRDefault="0097423C" w:rsidP="009D4BBB">
            <w:pPr>
              <w:jc w:val="right"/>
              <w:rPr>
                <w:rFonts w:ascii="Times New Roman" w:hAnsi="Times New Roman" w:cs="Times New Roman"/>
                <w:sz w:val="20"/>
                <w:szCs w:val="24"/>
              </w:rPr>
            </w:pPr>
            <w:r w:rsidRPr="0097423C">
              <w:rPr>
                <w:rFonts w:ascii="Times New Roman" w:hAnsi="Times New Roman" w:cs="Times New Roman"/>
                <w:sz w:val="20"/>
                <w:szCs w:val="24"/>
              </w:rPr>
              <w:t>$1,000</w:t>
            </w:r>
          </w:p>
          <w:p w:rsidR="0097423C" w:rsidRPr="0097423C" w:rsidRDefault="0097423C" w:rsidP="009D4BBB">
            <w:pPr>
              <w:jc w:val="right"/>
              <w:rPr>
                <w:rFonts w:ascii="Times New Roman" w:hAnsi="Times New Roman" w:cs="Times New Roman"/>
                <w:sz w:val="20"/>
                <w:szCs w:val="24"/>
              </w:rPr>
            </w:pPr>
            <w:r w:rsidRPr="0097423C">
              <w:rPr>
                <w:rFonts w:ascii="Times New Roman" w:hAnsi="Times New Roman" w:cs="Times New Roman"/>
                <w:sz w:val="20"/>
                <w:szCs w:val="24"/>
              </w:rPr>
              <w:t>$1,000</w:t>
            </w:r>
          </w:p>
        </w:tc>
      </w:tr>
      <w:tr w:rsidR="0097423C" w:rsidRPr="004719C9" w:rsidTr="009D4BBB">
        <w:tc>
          <w:tcPr>
            <w:tcW w:w="2358" w:type="dxa"/>
            <w:tcBorders>
              <w:top w:val="single" w:sz="24" w:space="0" w:color="auto"/>
            </w:tcBorders>
          </w:tcPr>
          <w:p w:rsidR="0097423C" w:rsidRPr="004719C9" w:rsidRDefault="0097423C" w:rsidP="009D4BBB">
            <w:pPr>
              <w:rPr>
                <w:rFonts w:ascii="Times New Roman" w:hAnsi="Times New Roman" w:cs="Times New Roman"/>
                <w:sz w:val="24"/>
                <w:szCs w:val="24"/>
              </w:rPr>
            </w:pPr>
          </w:p>
        </w:tc>
        <w:tc>
          <w:tcPr>
            <w:tcW w:w="4770" w:type="dxa"/>
            <w:tcBorders>
              <w:top w:val="single" w:sz="24" w:space="0" w:color="auto"/>
            </w:tcBorders>
          </w:tcPr>
          <w:p w:rsidR="0097423C" w:rsidRPr="004719C9" w:rsidRDefault="0097423C" w:rsidP="009D4BBB">
            <w:pPr>
              <w:jc w:val="center"/>
              <w:rPr>
                <w:rFonts w:ascii="Times New Roman" w:hAnsi="Times New Roman" w:cs="Times New Roman"/>
                <w:sz w:val="24"/>
                <w:szCs w:val="24"/>
              </w:rPr>
            </w:pPr>
            <w:r>
              <w:rPr>
                <w:rFonts w:ascii="Times New Roman" w:hAnsi="Times New Roman" w:cs="Times New Roman"/>
                <w:b/>
                <w:sz w:val="24"/>
                <w:szCs w:val="24"/>
              </w:rPr>
              <w:t>2024</w:t>
            </w:r>
            <w:r w:rsidRPr="009F73E3">
              <w:rPr>
                <w:rFonts w:ascii="Times New Roman" w:hAnsi="Times New Roman" w:cs="Times New Roman"/>
                <w:b/>
                <w:sz w:val="24"/>
                <w:szCs w:val="24"/>
              </w:rPr>
              <w:t xml:space="preserve"> </w:t>
            </w:r>
            <w:r>
              <w:rPr>
                <w:rFonts w:ascii="Times New Roman" w:hAnsi="Times New Roman" w:cs="Times New Roman"/>
                <w:b/>
                <w:sz w:val="24"/>
                <w:szCs w:val="24"/>
              </w:rPr>
              <w:t xml:space="preserve">AMOUNT </w:t>
            </w:r>
            <w:r w:rsidRPr="009F73E3">
              <w:rPr>
                <w:rFonts w:ascii="Times New Roman" w:hAnsi="Times New Roman" w:cs="Times New Roman"/>
                <w:b/>
                <w:sz w:val="24"/>
                <w:szCs w:val="24"/>
              </w:rPr>
              <w:t>REQUESTED</w:t>
            </w:r>
          </w:p>
        </w:tc>
        <w:tc>
          <w:tcPr>
            <w:tcW w:w="2430" w:type="dxa"/>
            <w:tcBorders>
              <w:top w:val="single" w:sz="24" w:space="0" w:color="auto"/>
            </w:tcBorders>
          </w:tcPr>
          <w:p w:rsidR="0097423C" w:rsidRPr="000355F7" w:rsidRDefault="0097423C" w:rsidP="00185048">
            <w:pPr>
              <w:jc w:val="right"/>
              <w:rPr>
                <w:rFonts w:ascii="Times New Roman" w:hAnsi="Times New Roman" w:cs="Times New Roman"/>
                <w:b/>
                <w:sz w:val="24"/>
                <w:szCs w:val="24"/>
              </w:rPr>
            </w:pPr>
            <w:r>
              <w:rPr>
                <w:rFonts w:ascii="Times New Roman" w:hAnsi="Times New Roman" w:cs="Times New Roman"/>
                <w:b/>
                <w:sz w:val="24"/>
                <w:szCs w:val="24"/>
              </w:rPr>
              <w:t>$29,</w:t>
            </w:r>
            <w:r w:rsidR="00185048">
              <w:rPr>
                <w:rFonts w:ascii="Times New Roman" w:hAnsi="Times New Roman" w:cs="Times New Roman"/>
                <w:b/>
                <w:sz w:val="24"/>
                <w:szCs w:val="24"/>
              </w:rPr>
              <w:t>890</w:t>
            </w:r>
          </w:p>
        </w:tc>
      </w:tr>
    </w:tbl>
    <w:p w:rsidR="00904B63" w:rsidRDefault="00904B63" w:rsidP="00A02613">
      <w:pPr>
        <w:rPr>
          <w:rFonts w:ascii="Times New Roman" w:hAnsi="Times New Roman" w:cs="Times New Roman"/>
          <w:sz w:val="24"/>
          <w:szCs w:val="24"/>
        </w:rPr>
      </w:pPr>
    </w:p>
    <w:p w:rsidR="00BD27F4" w:rsidRDefault="0097423C" w:rsidP="00A02613">
      <w:pPr>
        <w:rPr>
          <w:rFonts w:ascii="Times New Roman" w:hAnsi="Times New Roman" w:cs="Times New Roman"/>
          <w:sz w:val="24"/>
          <w:szCs w:val="24"/>
        </w:rPr>
      </w:pPr>
      <w:r>
        <w:rPr>
          <w:rFonts w:ascii="Times New Roman" w:hAnsi="Times New Roman" w:cs="Times New Roman"/>
          <w:sz w:val="24"/>
          <w:szCs w:val="24"/>
        </w:rPr>
        <w:t>2023 and 2024 Funds Requested: $</w:t>
      </w:r>
      <w:r w:rsidR="00185048">
        <w:rPr>
          <w:rFonts w:ascii="Times New Roman" w:hAnsi="Times New Roman" w:cs="Times New Roman"/>
          <w:sz w:val="24"/>
          <w:szCs w:val="24"/>
        </w:rPr>
        <w:t>38,890</w:t>
      </w:r>
      <w:r>
        <w:rPr>
          <w:rFonts w:ascii="Times New Roman" w:hAnsi="Times New Roman" w:cs="Times New Roman"/>
          <w:sz w:val="24"/>
          <w:szCs w:val="24"/>
        </w:rPr>
        <w:t xml:space="preserve"> + $29,</w:t>
      </w:r>
      <w:r w:rsidR="00185048">
        <w:rPr>
          <w:rFonts w:ascii="Times New Roman" w:hAnsi="Times New Roman" w:cs="Times New Roman"/>
          <w:sz w:val="24"/>
          <w:szCs w:val="24"/>
        </w:rPr>
        <w:t>890</w:t>
      </w:r>
      <w:r>
        <w:rPr>
          <w:rFonts w:ascii="Times New Roman" w:hAnsi="Times New Roman" w:cs="Times New Roman"/>
          <w:sz w:val="24"/>
          <w:szCs w:val="24"/>
        </w:rPr>
        <w:t xml:space="preserve"> = $</w:t>
      </w:r>
      <w:r w:rsidR="00185048">
        <w:rPr>
          <w:rFonts w:ascii="Times New Roman" w:hAnsi="Times New Roman" w:cs="Times New Roman"/>
          <w:sz w:val="24"/>
          <w:szCs w:val="24"/>
        </w:rPr>
        <w:t>68,780</w:t>
      </w:r>
    </w:p>
    <w:p w:rsidR="00BD27F4" w:rsidRDefault="00BD27F4" w:rsidP="00A02613">
      <w:pPr>
        <w:rPr>
          <w:rFonts w:ascii="Times New Roman" w:hAnsi="Times New Roman" w:cs="Times New Roman"/>
          <w:sz w:val="24"/>
          <w:szCs w:val="24"/>
        </w:rPr>
      </w:pPr>
    </w:p>
    <w:p w:rsidR="00904B63" w:rsidRDefault="00904B63" w:rsidP="00A02613">
      <w:pPr>
        <w:rPr>
          <w:rFonts w:ascii="Times New Roman" w:hAnsi="Times New Roman" w:cs="Times New Roman"/>
          <w:sz w:val="24"/>
          <w:szCs w:val="24"/>
        </w:rPr>
      </w:pPr>
    </w:p>
    <w:p w:rsidR="000937DC" w:rsidRDefault="000937DC" w:rsidP="00A02613">
      <w:pPr>
        <w:rPr>
          <w:rFonts w:ascii="Times New Roman" w:hAnsi="Times New Roman" w:cs="Times New Roman"/>
          <w:sz w:val="24"/>
          <w:szCs w:val="24"/>
        </w:rPr>
      </w:pPr>
    </w:p>
    <w:p w:rsidR="0097423C" w:rsidRDefault="0097423C" w:rsidP="00A02613">
      <w:pPr>
        <w:rPr>
          <w:rFonts w:ascii="Times New Roman" w:hAnsi="Times New Roman" w:cs="Times New Roman"/>
          <w:sz w:val="24"/>
          <w:szCs w:val="24"/>
        </w:rPr>
      </w:pPr>
    </w:p>
    <w:p w:rsidR="0097423C" w:rsidRDefault="0097423C" w:rsidP="00A02613">
      <w:pPr>
        <w:rPr>
          <w:rFonts w:ascii="Times New Roman" w:hAnsi="Times New Roman" w:cs="Times New Roman"/>
          <w:sz w:val="24"/>
          <w:szCs w:val="24"/>
        </w:rPr>
      </w:pPr>
    </w:p>
    <w:p w:rsidR="0097423C" w:rsidRDefault="0097423C" w:rsidP="00A02613">
      <w:pPr>
        <w:rPr>
          <w:rFonts w:ascii="Times New Roman" w:hAnsi="Times New Roman" w:cs="Times New Roman"/>
          <w:sz w:val="24"/>
          <w:szCs w:val="24"/>
        </w:rPr>
      </w:pPr>
    </w:p>
    <w:p w:rsidR="0097423C" w:rsidRDefault="0097423C" w:rsidP="00A02613">
      <w:pPr>
        <w:rPr>
          <w:rFonts w:ascii="Times New Roman" w:hAnsi="Times New Roman" w:cs="Times New Roman"/>
          <w:sz w:val="24"/>
          <w:szCs w:val="24"/>
        </w:rPr>
      </w:pPr>
    </w:p>
    <w:p w:rsidR="0097423C" w:rsidRDefault="0097423C" w:rsidP="00A02613">
      <w:pPr>
        <w:rPr>
          <w:rFonts w:ascii="Times New Roman" w:hAnsi="Times New Roman" w:cs="Times New Roman"/>
          <w:sz w:val="24"/>
          <w:szCs w:val="24"/>
        </w:rPr>
      </w:pPr>
    </w:p>
    <w:p w:rsidR="0097423C" w:rsidRDefault="0097423C" w:rsidP="00A02613">
      <w:pPr>
        <w:rPr>
          <w:rFonts w:ascii="Times New Roman" w:hAnsi="Times New Roman" w:cs="Times New Roman"/>
          <w:sz w:val="24"/>
          <w:szCs w:val="24"/>
        </w:rPr>
      </w:pPr>
    </w:p>
    <w:p w:rsidR="0097423C" w:rsidRDefault="0097423C" w:rsidP="00A02613">
      <w:pPr>
        <w:rPr>
          <w:rFonts w:ascii="Times New Roman" w:hAnsi="Times New Roman" w:cs="Times New Roman"/>
          <w:sz w:val="24"/>
          <w:szCs w:val="24"/>
        </w:rPr>
      </w:pPr>
    </w:p>
    <w:p w:rsidR="0097423C" w:rsidRDefault="0097423C" w:rsidP="00A02613">
      <w:pPr>
        <w:rPr>
          <w:rFonts w:ascii="Times New Roman" w:hAnsi="Times New Roman" w:cs="Times New Roman"/>
          <w:sz w:val="24"/>
          <w:szCs w:val="24"/>
        </w:rPr>
      </w:pPr>
    </w:p>
    <w:p w:rsidR="0097423C" w:rsidRDefault="0097423C" w:rsidP="00A02613">
      <w:pPr>
        <w:rPr>
          <w:rFonts w:ascii="Times New Roman" w:hAnsi="Times New Roman" w:cs="Times New Roman"/>
          <w:sz w:val="24"/>
          <w:szCs w:val="24"/>
        </w:rPr>
      </w:pPr>
    </w:p>
    <w:p w:rsidR="00A42DD2" w:rsidRDefault="00A42DD2">
      <w:pPr>
        <w:rPr>
          <w:rFonts w:ascii="Times New Roman" w:hAnsi="Times New Roman" w:cs="Times New Roman"/>
          <w:b/>
          <w:sz w:val="24"/>
          <w:szCs w:val="24"/>
        </w:rPr>
      </w:pPr>
      <w:r w:rsidRPr="00D05608">
        <w:rPr>
          <w:rFonts w:ascii="Times New Roman" w:hAnsi="Times New Roman" w:cs="Times New Roman"/>
          <w:b/>
          <w:sz w:val="24"/>
          <w:szCs w:val="24"/>
        </w:rPr>
        <w:lastRenderedPageBreak/>
        <w:t>Literature Review:</w:t>
      </w:r>
    </w:p>
    <w:p w:rsidR="002A1723" w:rsidRPr="00A51826" w:rsidRDefault="002A1723">
      <w:pPr>
        <w:rPr>
          <w:rFonts w:ascii="Times New Roman" w:hAnsi="Times New Roman" w:cs="Times New Roman"/>
          <w:sz w:val="24"/>
          <w:szCs w:val="24"/>
        </w:rPr>
      </w:pPr>
      <w:r w:rsidRPr="00A51826">
        <w:rPr>
          <w:rFonts w:ascii="Times New Roman" w:hAnsi="Times New Roman" w:cs="Times New Roman"/>
          <w:sz w:val="24"/>
          <w:szCs w:val="24"/>
        </w:rPr>
        <w:t xml:space="preserve">Allen RG, Pereira LS, Raes D, Smith M (1998) Crop evapotranspiration: guidelines for </w:t>
      </w:r>
      <w:r w:rsidRPr="00A51826">
        <w:rPr>
          <w:rFonts w:ascii="Times New Roman" w:hAnsi="Times New Roman" w:cs="Times New Roman"/>
          <w:sz w:val="24"/>
          <w:szCs w:val="24"/>
        </w:rPr>
        <w:tab/>
        <w:t xml:space="preserve">computing crop water requirements, Irrigation and Drainage Paper 56. United Nations </w:t>
      </w:r>
      <w:r w:rsidRPr="00A51826">
        <w:rPr>
          <w:rFonts w:ascii="Times New Roman" w:hAnsi="Times New Roman" w:cs="Times New Roman"/>
          <w:sz w:val="24"/>
          <w:szCs w:val="24"/>
        </w:rPr>
        <w:tab/>
        <w:t>FAO, Rome, 300 p. http://www.fao.org/docrep/X0490E/X0490E00.htm</w:t>
      </w:r>
    </w:p>
    <w:p w:rsidR="006A0D0E" w:rsidRPr="00A51826" w:rsidRDefault="006A0D0E">
      <w:pPr>
        <w:rPr>
          <w:rFonts w:ascii="Times New Roman" w:hAnsi="Times New Roman" w:cs="Times New Roman"/>
          <w:sz w:val="24"/>
          <w:szCs w:val="24"/>
        </w:rPr>
      </w:pPr>
      <w:r w:rsidRPr="00A51826">
        <w:rPr>
          <w:rFonts w:ascii="Times New Roman" w:hAnsi="Times New Roman" w:cs="Times New Roman"/>
          <w:sz w:val="24"/>
          <w:szCs w:val="24"/>
        </w:rPr>
        <w:t>Assouline, S., M. Moller, S. Cohen, M Ben-Hur, A. Grava, K Narkis, and A. Silber. 2006. Soil-</w:t>
      </w:r>
      <w:r w:rsidR="00FA60C8" w:rsidRPr="00A51826">
        <w:rPr>
          <w:rFonts w:ascii="Times New Roman" w:hAnsi="Times New Roman" w:cs="Times New Roman"/>
          <w:sz w:val="24"/>
          <w:szCs w:val="24"/>
        </w:rPr>
        <w:tab/>
      </w:r>
      <w:r w:rsidRPr="00A51826">
        <w:rPr>
          <w:rFonts w:ascii="Times New Roman" w:hAnsi="Times New Roman" w:cs="Times New Roman"/>
          <w:sz w:val="24"/>
          <w:szCs w:val="24"/>
        </w:rPr>
        <w:t xml:space="preserve">plant system response to pulsed drip irrigation and salinity: Bell pepper case study. Soil </w:t>
      </w:r>
      <w:r w:rsidR="00FA60C8" w:rsidRPr="00A51826">
        <w:rPr>
          <w:rFonts w:ascii="Times New Roman" w:hAnsi="Times New Roman" w:cs="Times New Roman"/>
          <w:sz w:val="24"/>
          <w:szCs w:val="24"/>
        </w:rPr>
        <w:tab/>
      </w:r>
      <w:r w:rsidRPr="00A51826">
        <w:rPr>
          <w:rFonts w:ascii="Times New Roman" w:hAnsi="Times New Roman" w:cs="Times New Roman"/>
          <w:sz w:val="24"/>
          <w:szCs w:val="24"/>
        </w:rPr>
        <w:t>Sci. Soc. Am. J. 70: 1556-1568.</w:t>
      </w:r>
    </w:p>
    <w:p w:rsidR="007B4C22" w:rsidRPr="00A51826" w:rsidRDefault="007B4C22">
      <w:pPr>
        <w:rPr>
          <w:rFonts w:ascii="Times New Roman" w:hAnsi="Times New Roman" w:cs="Times New Roman"/>
          <w:sz w:val="24"/>
          <w:szCs w:val="24"/>
        </w:rPr>
      </w:pPr>
      <w:r w:rsidRPr="00A51826">
        <w:rPr>
          <w:rFonts w:ascii="Times New Roman" w:hAnsi="Times New Roman" w:cs="Times New Roman"/>
          <w:sz w:val="24"/>
          <w:szCs w:val="24"/>
        </w:rPr>
        <w:t xml:space="preserve">Bryla, D. Basic of Drip Irrigation for Fruit and Vegetable Crops. </w:t>
      </w:r>
      <w:r w:rsidR="00233361" w:rsidRPr="00A51826">
        <w:rPr>
          <w:rFonts w:ascii="Times New Roman" w:hAnsi="Times New Roman" w:cs="Times New Roman"/>
          <w:sz w:val="24"/>
          <w:szCs w:val="24"/>
        </w:rPr>
        <w:tab/>
        <w:t>https://jhawkins54.typepad.com/files/basics-of-drip-irrigation-for-vegetable-and-fruit-</w:t>
      </w:r>
      <w:r w:rsidR="00233361" w:rsidRPr="00A51826">
        <w:rPr>
          <w:rFonts w:ascii="Times New Roman" w:hAnsi="Times New Roman" w:cs="Times New Roman"/>
          <w:sz w:val="24"/>
          <w:szCs w:val="24"/>
        </w:rPr>
        <w:tab/>
        <w:t>production-bryla.pdf</w:t>
      </w:r>
    </w:p>
    <w:p w:rsidR="00BA5580" w:rsidRPr="00A51826" w:rsidRDefault="00BA5580">
      <w:pPr>
        <w:rPr>
          <w:rFonts w:ascii="Times New Roman" w:hAnsi="Times New Roman" w:cs="Times New Roman"/>
          <w:sz w:val="24"/>
          <w:szCs w:val="24"/>
        </w:rPr>
      </w:pPr>
      <w:r w:rsidRPr="00A51826">
        <w:rPr>
          <w:rFonts w:ascii="Times New Roman" w:hAnsi="Times New Roman" w:cs="Times New Roman"/>
          <w:sz w:val="24"/>
          <w:szCs w:val="24"/>
        </w:rPr>
        <w:t xml:space="preserve">Evans, R., 2003. Hop management in water-short periods. Washington State University Fact </w:t>
      </w:r>
      <w:r w:rsidR="00FA60C8" w:rsidRPr="00A51826">
        <w:rPr>
          <w:rFonts w:ascii="Times New Roman" w:hAnsi="Times New Roman" w:cs="Times New Roman"/>
          <w:sz w:val="24"/>
          <w:szCs w:val="24"/>
        </w:rPr>
        <w:tab/>
      </w:r>
      <w:r w:rsidRPr="00A51826">
        <w:rPr>
          <w:rFonts w:ascii="Times New Roman" w:hAnsi="Times New Roman" w:cs="Times New Roman"/>
          <w:sz w:val="24"/>
          <w:szCs w:val="24"/>
        </w:rPr>
        <w:t xml:space="preserve">Sheet: EM4816, Drought Advisory. </w:t>
      </w:r>
      <w:hyperlink r:id="rId9" w:history="1">
        <w:r w:rsidR="00FA60C8" w:rsidRPr="00A51826">
          <w:rPr>
            <w:rStyle w:val="Hyperlink"/>
            <w:rFonts w:ascii="Times New Roman" w:hAnsi="Times New Roman" w:cs="Times New Roman"/>
            <w:color w:val="auto"/>
            <w:sz w:val="24"/>
            <w:szCs w:val="24"/>
            <w:u w:val="none"/>
          </w:rPr>
          <w:t>http://cru.cahe.wsu.edu/</w:t>
        </w:r>
      </w:hyperlink>
      <w:r w:rsidRPr="00A51826">
        <w:rPr>
          <w:rFonts w:ascii="Times New Roman" w:hAnsi="Times New Roman" w:cs="Times New Roman"/>
          <w:sz w:val="24"/>
          <w:szCs w:val="24"/>
        </w:rPr>
        <w:t xml:space="preserve"> </w:t>
      </w:r>
      <w:r w:rsidR="00FA60C8" w:rsidRPr="00A51826">
        <w:rPr>
          <w:rFonts w:ascii="Times New Roman" w:hAnsi="Times New Roman" w:cs="Times New Roman"/>
          <w:sz w:val="24"/>
          <w:szCs w:val="24"/>
        </w:rPr>
        <w:tab/>
      </w:r>
      <w:r w:rsidRPr="00A51826">
        <w:rPr>
          <w:rFonts w:ascii="Times New Roman" w:hAnsi="Times New Roman" w:cs="Times New Roman"/>
          <w:sz w:val="24"/>
          <w:szCs w:val="24"/>
        </w:rPr>
        <w:t>CEPublications/em4816/em4816.pdf.</w:t>
      </w:r>
      <w:r w:rsidR="00FE19D4" w:rsidRPr="00A51826">
        <w:rPr>
          <w:rFonts w:ascii="Times New Roman" w:hAnsi="Times New Roman" w:cs="Times New Roman"/>
          <w:sz w:val="24"/>
          <w:szCs w:val="24"/>
        </w:rPr>
        <w:t xml:space="preserve"> </w:t>
      </w:r>
    </w:p>
    <w:p w:rsidR="007D243C" w:rsidRPr="00A51826" w:rsidRDefault="007D243C">
      <w:pPr>
        <w:rPr>
          <w:rFonts w:ascii="Times New Roman" w:hAnsi="Times New Roman" w:cs="Times New Roman"/>
          <w:sz w:val="24"/>
          <w:szCs w:val="24"/>
        </w:rPr>
      </w:pPr>
      <w:r w:rsidRPr="00A51826">
        <w:rPr>
          <w:rFonts w:ascii="Times New Roman" w:hAnsi="Times New Roman" w:cs="Times New Roman"/>
          <w:sz w:val="24"/>
          <w:szCs w:val="24"/>
        </w:rPr>
        <w:t>Geertz</w:t>
      </w:r>
      <w:r w:rsidR="008E5B03" w:rsidRPr="00A51826">
        <w:rPr>
          <w:rFonts w:ascii="Times New Roman" w:hAnsi="Times New Roman" w:cs="Times New Roman"/>
          <w:sz w:val="24"/>
          <w:szCs w:val="24"/>
        </w:rPr>
        <w:t>, S.</w:t>
      </w:r>
      <w:r w:rsidRPr="00A51826">
        <w:rPr>
          <w:rFonts w:ascii="Times New Roman" w:hAnsi="Times New Roman" w:cs="Times New Roman"/>
          <w:sz w:val="24"/>
          <w:szCs w:val="24"/>
        </w:rPr>
        <w:t xml:space="preserve"> and </w:t>
      </w:r>
      <w:r w:rsidR="008E5B03" w:rsidRPr="00A51826">
        <w:rPr>
          <w:rFonts w:ascii="Times New Roman" w:hAnsi="Times New Roman" w:cs="Times New Roman"/>
          <w:sz w:val="24"/>
          <w:szCs w:val="24"/>
        </w:rPr>
        <w:t xml:space="preserve">D. </w:t>
      </w:r>
      <w:r w:rsidRPr="00A51826">
        <w:rPr>
          <w:rFonts w:ascii="Times New Roman" w:hAnsi="Times New Roman" w:cs="Times New Roman"/>
          <w:sz w:val="24"/>
          <w:szCs w:val="24"/>
        </w:rPr>
        <w:t>Raes. 2009.</w:t>
      </w:r>
      <w:r w:rsidR="008E5B03" w:rsidRPr="00A51826">
        <w:rPr>
          <w:rFonts w:ascii="Times New Roman" w:hAnsi="Times New Roman" w:cs="Times New Roman"/>
          <w:sz w:val="24"/>
          <w:szCs w:val="24"/>
        </w:rPr>
        <w:t xml:space="preserve"> Deﬁcit irrigation as an on-farm strategy to maximize crop water </w:t>
      </w:r>
      <w:r w:rsidR="00FA60C8" w:rsidRPr="00A51826">
        <w:rPr>
          <w:rFonts w:ascii="Times New Roman" w:hAnsi="Times New Roman" w:cs="Times New Roman"/>
          <w:sz w:val="24"/>
          <w:szCs w:val="24"/>
        </w:rPr>
        <w:tab/>
      </w:r>
      <w:r w:rsidR="008E5B03" w:rsidRPr="00A51826">
        <w:rPr>
          <w:rFonts w:ascii="Times New Roman" w:hAnsi="Times New Roman" w:cs="Times New Roman"/>
          <w:sz w:val="24"/>
          <w:szCs w:val="24"/>
        </w:rPr>
        <w:t>productivityin dry areas. Agricultural Water Management, 96: 1275-1284.</w:t>
      </w:r>
    </w:p>
    <w:p w:rsidR="00FE19D4" w:rsidRPr="00A51826" w:rsidRDefault="00FE19D4">
      <w:pPr>
        <w:rPr>
          <w:rFonts w:ascii="Times New Roman" w:hAnsi="Times New Roman" w:cs="Times New Roman"/>
          <w:sz w:val="24"/>
          <w:szCs w:val="24"/>
        </w:rPr>
      </w:pPr>
      <w:r w:rsidRPr="00A51826">
        <w:rPr>
          <w:rFonts w:ascii="Times New Roman" w:hAnsi="Times New Roman" w:cs="Times New Roman"/>
          <w:sz w:val="24"/>
          <w:szCs w:val="24"/>
        </w:rPr>
        <w:t xml:space="preserve">George, A. 1999. Crop Profile for Hops in Washington. Washington State University </w:t>
      </w:r>
      <w:r w:rsidR="00FA60C8" w:rsidRPr="00A51826">
        <w:rPr>
          <w:rFonts w:ascii="Times New Roman" w:hAnsi="Times New Roman" w:cs="Times New Roman"/>
          <w:sz w:val="24"/>
          <w:szCs w:val="24"/>
        </w:rPr>
        <w:tab/>
      </w:r>
      <w:r w:rsidRPr="00A51826">
        <w:rPr>
          <w:rFonts w:ascii="Times New Roman" w:hAnsi="Times New Roman" w:cs="Times New Roman"/>
          <w:sz w:val="24"/>
          <w:szCs w:val="24"/>
        </w:rPr>
        <w:t>Cooperative Extension, Publication # MISC0353E (Revised in 2001).</w:t>
      </w:r>
    </w:p>
    <w:p w:rsidR="00002A38" w:rsidRPr="00A51826" w:rsidRDefault="00002A38">
      <w:pPr>
        <w:rPr>
          <w:rFonts w:ascii="Times New Roman" w:hAnsi="Times New Roman" w:cs="Times New Roman"/>
          <w:sz w:val="24"/>
          <w:szCs w:val="24"/>
        </w:rPr>
      </w:pPr>
      <w:r w:rsidRPr="00A51826">
        <w:rPr>
          <w:rFonts w:ascii="Times New Roman" w:hAnsi="Times New Roman" w:cs="Times New Roman"/>
          <w:sz w:val="24"/>
          <w:szCs w:val="24"/>
        </w:rPr>
        <w:t xml:space="preserve">Lamm, F.R. 2002. Advantages and disadvantages of subsurface irrigation. </w:t>
      </w:r>
      <w:r w:rsidR="00FA60C8" w:rsidRPr="00A51826">
        <w:rPr>
          <w:rFonts w:ascii="Times New Roman" w:hAnsi="Times New Roman" w:cs="Times New Roman"/>
          <w:sz w:val="24"/>
          <w:szCs w:val="24"/>
        </w:rPr>
        <w:tab/>
      </w:r>
      <w:r w:rsidRPr="00A51826">
        <w:rPr>
          <w:rFonts w:ascii="Times New Roman" w:hAnsi="Times New Roman" w:cs="Times New Roman"/>
          <w:sz w:val="24"/>
          <w:szCs w:val="24"/>
        </w:rPr>
        <w:t>https://pdfs.semanticscholar.org/e0d1/85e9b6f653ffa5ac0b59cc8e4debfac9fc4a.pdf</w:t>
      </w:r>
    </w:p>
    <w:p w:rsidR="00AC56E3" w:rsidRPr="00A51826" w:rsidRDefault="00AC56E3">
      <w:pPr>
        <w:rPr>
          <w:rFonts w:ascii="Times New Roman" w:hAnsi="Times New Roman" w:cs="Times New Roman"/>
          <w:sz w:val="24"/>
          <w:szCs w:val="24"/>
        </w:rPr>
      </w:pPr>
      <w:r w:rsidRPr="00A51826">
        <w:rPr>
          <w:rFonts w:ascii="Times New Roman" w:hAnsi="Times New Roman" w:cs="Times New Roman"/>
          <w:sz w:val="24"/>
          <w:szCs w:val="24"/>
        </w:rPr>
        <w:t xml:space="preserve">Nakawukaa, P. , T. R. Peters, S. Kenny, D. Walsh. 2017. Effect of deficit irrigation on yield </w:t>
      </w:r>
      <w:r w:rsidR="00FA60C8" w:rsidRPr="00A51826">
        <w:rPr>
          <w:rFonts w:ascii="Times New Roman" w:hAnsi="Times New Roman" w:cs="Times New Roman"/>
          <w:sz w:val="24"/>
          <w:szCs w:val="24"/>
        </w:rPr>
        <w:tab/>
      </w:r>
      <w:r w:rsidRPr="00A51826">
        <w:rPr>
          <w:rFonts w:ascii="Times New Roman" w:hAnsi="Times New Roman" w:cs="Times New Roman"/>
          <w:sz w:val="24"/>
          <w:szCs w:val="24"/>
        </w:rPr>
        <w:t xml:space="preserve">quantity and quality, water productivity and economic returns of four cultivars of hops in </w:t>
      </w:r>
      <w:r w:rsidR="00FA60C8" w:rsidRPr="00A51826">
        <w:rPr>
          <w:rFonts w:ascii="Times New Roman" w:hAnsi="Times New Roman" w:cs="Times New Roman"/>
          <w:sz w:val="24"/>
          <w:szCs w:val="24"/>
        </w:rPr>
        <w:tab/>
      </w:r>
      <w:r w:rsidRPr="00A51826">
        <w:rPr>
          <w:rFonts w:ascii="Times New Roman" w:hAnsi="Times New Roman" w:cs="Times New Roman"/>
          <w:sz w:val="24"/>
          <w:szCs w:val="24"/>
        </w:rPr>
        <w:t>the Yakima Valley, Washington State. Industrial Crops and Products, 98: 82–92.</w:t>
      </w:r>
    </w:p>
    <w:p w:rsidR="00305E34" w:rsidRPr="00A51826" w:rsidRDefault="00305E34">
      <w:pPr>
        <w:rPr>
          <w:rFonts w:ascii="Times New Roman" w:hAnsi="Times New Roman" w:cs="Times New Roman"/>
          <w:sz w:val="24"/>
          <w:szCs w:val="24"/>
        </w:rPr>
      </w:pPr>
      <w:r w:rsidRPr="00A51826">
        <w:rPr>
          <w:rFonts w:ascii="Times New Roman" w:hAnsi="Times New Roman" w:cs="Times New Roman"/>
          <w:sz w:val="24"/>
          <w:szCs w:val="24"/>
        </w:rPr>
        <w:t xml:space="preserve">Pitts, D. J., </w:t>
      </w:r>
      <w:r w:rsidRPr="00A51826">
        <w:rPr>
          <w:rFonts w:ascii="Times New Roman" w:hAnsi="Times New Roman" w:cs="Times New Roman"/>
          <w:color w:val="333333"/>
          <w:sz w:val="24"/>
          <w:szCs w:val="24"/>
          <w:shd w:val="clear" w:color="auto" w:fill="FFFFFF"/>
        </w:rPr>
        <w:t xml:space="preserve">T. A. Obreza, M. M. Almedo. 1991. The effects of lateral tubing placement and </w:t>
      </w:r>
      <w:r w:rsidRPr="00A51826">
        <w:rPr>
          <w:rFonts w:ascii="Times New Roman" w:hAnsi="Times New Roman" w:cs="Times New Roman"/>
          <w:color w:val="333333"/>
          <w:sz w:val="24"/>
          <w:szCs w:val="24"/>
          <w:shd w:val="clear" w:color="auto" w:fill="FFFFFF"/>
        </w:rPr>
        <w:tab/>
        <w:t>number on drip irrigated tomatoes in Florida. Applied Engineering in Agriculture. 7: 338-</w:t>
      </w:r>
      <w:r w:rsidRPr="00A51826">
        <w:rPr>
          <w:rFonts w:ascii="Times New Roman" w:hAnsi="Times New Roman" w:cs="Times New Roman"/>
          <w:color w:val="333333"/>
          <w:sz w:val="24"/>
          <w:szCs w:val="24"/>
          <w:shd w:val="clear" w:color="auto" w:fill="FFFFFF"/>
        </w:rPr>
        <w:tab/>
        <w:t>342</w:t>
      </w:r>
      <w:r w:rsidR="007A6D70" w:rsidRPr="00A51826">
        <w:rPr>
          <w:rFonts w:ascii="Times New Roman" w:hAnsi="Times New Roman" w:cs="Times New Roman"/>
          <w:color w:val="333333"/>
          <w:sz w:val="24"/>
          <w:szCs w:val="24"/>
          <w:shd w:val="clear" w:color="auto" w:fill="FFFFFF"/>
        </w:rPr>
        <w:t>.</w:t>
      </w:r>
    </w:p>
    <w:p w:rsidR="00841B57" w:rsidRPr="00A51826" w:rsidRDefault="00841B57">
      <w:pPr>
        <w:rPr>
          <w:rFonts w:ascii="Times New Roman" w:hAnsi="Times New Roman" w:cs="Times New Roman"/>
          <w:sz w:val="24"/>
          <w:szCs w:val="24"/>
        </w:rPr>
      </w:pPr>
      <w:r w:rsidRPr="00A51826">
        <w:rPr>
          <w:rFonts w:ascii="Times New Roman" w:hAnsi="Times New Roman" w:cs="Times New Roman"/>
          <w:sz w:val="24"/>
          <w:szCs w:val="24"/>
        </w:rPr>
        <w:t xml:space="preserve">Shock, C. C. 2013. Drip Irrigation: An Introduction. </w:t>
      </w:r>
      <w:r w:rsidR="001261B8" w:rsidRPr="00A51826">
        <w:rPr>
          <w:rFonts w:ascii="Times New Roman" w:hAnsi="Times New Roman" w:cs="Times New Roman"/>
          <w:sz w:val="24"/>
          <w:szCs w:val="24"/>
        </w:rPr>
        <w:t xml:space="preserve">Stainable agriculture technique, Oregon </w:t>
      </w:r>
      <w:r w:rsidR="00FA60C8" w:rsidRPr="00A51826">
        <w:rPr>
          <w:rFonts w:ascii="Times New Roman" w:hAnsi="Times New Roman" w:cs="Times New Roman"/>
          <w:sz w:val="24"/>
          <w:szCs w:val="24"/>
        </w:rPr>
        <w:tab/>
      </w:r>
      <w:r w:rsidR="001261B8" w:rsidRPr="00A51826">
        <w:rPr>
          <w:rFonts w:ascii="Times New Roman" w:hAnsi="Times New Roman" w:cs="Times New Roman"/>
          <w:sz w:val="24"/>
          <w:szCs w:val="24"/>
        </w:rPr>
        <w:t>State University Extension Services, EM 8782.</w:t>
      </w:r>
    </w:p>
    <w:p w:rsidR="001A12A6" w:rsidRPr="00A51826" w:rsidRDefault="001A12A6">
      <w:pPr>
        <w:rPr>
          <w:rFonts w:ascii="Times New Roman" w:hAnsi="Times New Roman" w:cs="Times New Roman"/>
          <w:sz w:val="24"/>
          <w:szCs w:val="24"/>
        </w:rPr>
      </w:pPr>
      <w:r w:rsidRPr="00A51826">
        <w:rPr>
          <w:rFonts w:ascii="Times New Roman" w:hAnsi="Times New Roman" w:cs="Times New Roman"/>
          <w:color w:val="111111"/>
          <w:sz w:val="24"/>
          <w:szCs w:val="24"/>
        </w:rPr>
        <w:t xml:space="preserve">Turner, S. F., C. A. Benedict, H. Darby, L. A. Hoagland, P. Simonson, J. R. Sirrine, and K. M. </w:t>
      </w:r>
      <w:r w:rsidR="00FA60C8" w:rsidRPr="00A51826">
        <w:rPr>
          <w:rFonts w:ascii="Times New Roman" w:hAnsi="Times New Roman" w:cs="Times New Roman"/>
          <w:color w:val="111111"/>
          <w:sz w:val="24"/>
          <w:szCs w:val="24"/>
        </w:rPr>
        <w:tab/>
      </w:r>
      <w:r w:rsidRPr="00A51826">
        <w:rPr>
          <w:rFonts w:ascii="Times New Roman" w:hAnsi="Times New Roman" w:cs="Times New Roman"/>
          <w:color w:val="111111"/>
          <w:sz w:val="24"/>
          <w:szCs w:val="24"/>
        </w:rPr>
        <w:t xml:space="preserve">Murphy. 2011. Challenges and Opportunities for Organic Hop Production in the United </w:t>
      </w:r>
      <w:r w:rsidR="00FA60C8" w:rsidRPr="00A51826">
        <w:rPr>
          <w:rFonts w:ascii="Times New Roman" w:hAnsi="Times New Roman" w:cs="Times New Roman"/>
          <w:color w:val="111111"/>
          <w:sz w:val="24"/>
          <w:szCs w:val="24"/>
        </w:rPr>
        <w:tab/>
      </w:r>
      <w:r w:rsidRPr="00A51826">
        <w:rPr>
          <w:rFonts w:ascii="Times New Roman" w:hAnsi="Times New Roman" w:cs="Times New Roman"/>
          <w:color w:val="111111"/>
          <w:sz w:val="24"/>
          <w:szCs w:val="24"/>
        </w:rPr>
        <w:t>States. Agron. J. 103:1645-1654.</w:t>
      </w:r>
    </w:p>
    <w:p w:rsidR="00AC56E3" w:rsidRPr="00A51826" w:rsidRDefault="00AC56E3">
      <w:pPr>
        <w:rPr>
          <w:rFonts w:ascii="Times New Roman" w:hAnsi="Times New Roman" w:cs="Times New Roman"/>
          <w:sz w:val="24"/>
          <w:szCs w:val="24"/>
        </w:rPr>
      </w:pPr>
      <w:r w:rsidRPr="00A51826">
        <w:rPr>
          <w:rFonts w:ascii="Times New Roman" w:hAnsi="Times New Roman" w:cs="Times New Roman"/>
          <w:color w:val="000000"/>
          <w:sz w:val="24"/>
          <w:szCs w:val="24"/>
          <w:shd w:val="clear" w:color="auto" w:fill="FFFFFF"/>
        </w:rPr>
        <w:t>US Climate Data. 2019.</w:t>
      </w:r>
      <w:r w:rsidRPr="00A51826">
        <w:rPr>
          <w:rFonts w:ascii="Times New Roman" w:hAnsi="Times New Roman" w:cs="Times New Roman"/>
          <w:color w:val="1F1F1F"/>
          <w:sz w:val="24"/>
          <w:szCs w:val="24"/>
          <w:shd w:val="clear" w:color="auto" w:fill="FFFFFF"/>
        </w:rPr>
        <w:t xml:space="preserve"> Average weather Yakima, WA  98901, 1981-2010 normals.</w:t>
      </w:r>
      <w:r w:rsidRPr="00A51826">
        <w:rPr>
          <w:rFonts w:ascii="Times New Roman" w:hAnsi="Times New Roman" w:cs="Times New Roman"/>
          <w:color w:val="000000"/>
          <w:sz w:val="24"/>
          <w:szCs w:val="24"/>
          <w:shd w:val="clear" w:color="auto" w:fill="FFFFFF"/>
        </w:rPr>
        <w:t xml:space="preserve"> </w:t>
      </w:r>
      <w:r w:rsidR="00FA60C8" w:rsidRPr="00A51826">
        <w:rPr>
          <w:rFonts w:ascii="Times New Roman" w:hAnsi="Times New Roman" w:cs="Times New Roman"/>
          <w:color w:val="000000"/>
          <w:sz w:val="24"/>
          <w:szCs w:val="24"/>
          <w:shd w:val="clear" w:color="auto" w:fill="FFFFFF"/>
        </w:rPr>
        <w:tab/>
      </w:r>
      <w:r w:rsidRPr="00A51826">
        <w:rPr>
          <w:rFonts w:ascii="Times New Roman" w:hAnsi="Times New Roman" w:cs="Times New Roman"/>
          <w:sz w:val="24"/>
          <w:szCs w:val="24"/>
        </w:rPr>
        <w:t xml:space="preserve">https://www.usclimatedata.com/climate/yakima/washington/united-states/uswa0502 </w:t>
      </w:r>
      <w:r w:rsidR="00FA60C8" w:rsidRPr="00A51826">
        <w:rPr>
          <w:rFonts w:ascii="Times New Roman" w:hAnsi="Times New Roman" w:cs="Times New Roman"/>
          <w:sz w:val="24"/>
          <w:szCs w:val="24"/>
        </w:rPr>
        <w:tab/>
      </w:r>
      <w:r w:rsidRPr="00A51826">
        <w:rPr>
          <w:rFonts w:ascii="Times New Roman" w:hAnsi="Times New Roman" w:cs="Times New Roman"/>
          <w:sz w:val="24"/>
          <w:szCs w:val="24"/>
        </w:rPr>
        <w:t>(Accessed April 10, 2019).</w:t>
      </w:r>
    </w:p>
    <w:p w:rsidR="003F2625" w:rsidRPr="00A51826" w:rsidRDefault="00B00441" w:rsidP="00B00441">
      <w:pPr>
        <w:spacing w:after="0" w:line="240" w:lineRule="auto"/>
        <w:outlineLvl w:val="0"/>
        <w:rPr>
          <w:rFonts w:ascii="Times New Roman" w:eastAsia="Times New Roman" w:hAnsi="Times New Roman" w:cs="Times New Roman"/>
          <w:bCs/>
          <w:kern w:val="36"/>
          <w:sz w:val="24"/>
          <w:szCs w:val="24"/>
        </w:rPr>
      </w:pPr>
      <w:r w:rsidRPr="00A51826">
        <w:rPr>
          <w:rFonts w:ascii="Times New Roman" w:eastAsia="Times New Roman" w:hAnsi="Times New Roman" w:cs="Times New Roman"/>
          <w:bCs/>
          <w:kern w:val="36"/>
          <w:sz w:val="24"/>
          <w:szCs w:val="24"/>
        </w:rPr>
        <w:lastRenderedPageBreak/>
        <w:t>Wample</w:t>
      </w:r>
      <w:r w:rsidR="00BA5580" w:rsidRPr="00A51826">
        <w:rPr>
          <w:rFonts w:ascii="Times New Roman" w:eastAsia="Times New Roman" w:hAnsi="Times New Roman" w:cs="Times New Roman"/>
          <w:bCs/>
          <w:kern w:val="36"/>
          <w:sz w:val="24"/>
          <w:szCs w:val="24"/>
        </w:rPr>
        <w:t>, R. L.</w:t>
      </w:r>
      <w:r w:rsidRPr="00A51826">
        <w:rPr>
          <w:rFonts w:ascii="Times New Roman" w:eastAsia="Times New Roman" w:hAnsi="Times New Roman" w:cs="Times New Roman"/>
          <w:bCs/>
          <w:kern w:val="36"/>
          <w:sz w:val="24"/>
          <w:szCs w:val="24"/>
        </w:rPr>
        <w:t xml:space="preserve"> and S</w:t>
      </w:r>
      <w:r w:rsidR="00BA5580" w:rsidRPr="00A51826">
        <w:rPr>
          <w:rFonts w:ascii="Times New Roman" w:eastAsia="Times New Roman" w:hAnsi="Times New Roman" w:cs="Times New Roman"/>
          <w:bCs/>
          <w:kern w:val="36"/>
          <w:sz w:val="24"/>
          <w:szCs w:val="24"/>
        </w:rPr>
        <w:t>.</w:t>
      </w:r>
      <w:r w:rsidRPr="00A51826">
        <w:rPr>
          <w:rFonts w:ascii="Times New Roman" w:eastAsia="Times New Roman" w:hAnsi="Times New Roman" w:cs="Times New Roman"/>
          <w:bCs/>
          <w:kern w:val="36"/>
          <w:sz w:val="24"/>
          <w:szCs w:val="24"/>
        </w:rPr>
        <w:t xml:space="preserve"> L.Farrar. 1983. </w:t>
      </w:r>
      <w:r w:rsidR="00D05608" w:rsidRPr="00A51826">
        <w:rPr>
          <w:rFonts w:ascii="Times New Roman" w:eastAsia="Times New Roman" w:hAnsi="Times New Roman" w:cs="Times New Roman"/>
          <w:bCs/>
          <w:kern w:val="36"/>
          <w:sz w:val="24"/>
          <w:szCs w:val="24"/>
        </w:rPr>
        <w:t xml:space="preserve">Yield and quality of furrow and trickle irrigated hop </w:t>
      </w:r>
      <w:r w:rsidR="00FA60C8" w:rsidRPr="00A51826">
        <w:rPr>
          <w:rFonts w:ascii="Times New Roman" w:eastAsia="Times New Roman" w:hAnsi="Times New Roman" w:cs="Times New Roman"/>
          <w:bCs/>
          <w:kern w:val="36"/>
          <w:sz w:val="24"/>
          <w:szCs w:val="24"/>
        </w:rPr>
        <w:tab/>
      </w:r>
    </w:p>
    <w:p w:rsidR="003F2625" w:rsidRPr="00A51826" w:rsidRDefault="006D33D9" w:rsidP="00B00441">
      <w:pPr>
        <w:spacing w:after="0" w:line="240" w:lineRule="auto"/>
        <w:outlineLvl w:val="0"/>
        <w:rPr>
          <w:rFonts w:ascii="Times New Roman" w:eastAsia="Times New Roman" w:hAnsi="Times New Roman" w:cs="Times New Roman"/>
          <w:bCs/>
          <w:kern w:val="36"/>
          <w:sz w:val="24"/>
          <w:szCs w:val="24"/>
        </w:rPr>
      </w:pPr>
      <w:r w:rsidRPr="00A51826">
        <w:rPr>
          <w:rFonts w:ascii="Times New Roman" w:eastAsia="Times New Roman" w:hAnsi="Times New Roman" w:cs="Times New Roman"/>
          <w:bCs/>
          <w:kern w:val="36"/>
          <w:sz w:val="24"/>
          <w:szCs w:val="24"/>
        </w:rPr>
        <w:tab/>
      </w:r>
      <w:r w:rsidR="00D05608" w:rsidRPr="00A51826">
        <w:rPr>
          <w:rFonts w:ascii="Times New Roman" w:eastAsia="Times New Roman" w:hAnsi="Times New Roman" w:cs="Times New Roman"/>
          <w:bCs/>
          <w:kern w:val="36"/>
          <w:sz w:val="24"/>
          <w:szCs w:val="24"/>
        </w:rPr>
        <w:t>(</w:t>
      </w:r>
      <w:r w:rsidR="00D05608" w:rsidRPr="00A51826">
        <w:rPr>
          <w:rFonts w:ascii="Times New Roman" w:eastAsia="Times New Roman" w:hAnsi="Times New Roman" w:cs="Times New Roman"/>
          <w:bCs/>
          <w:i/>
          <w:iCs/>
          <w:kern w:val="36"/>
          <w:sz w:val="24"/>
          <w:szCs w:val="24"/>
        </w:rPr>
        <w:t>Humulus lupulus</w:t>
      </w:r>
      <w:r w:rsidR="00D05608" w:rsidRPr="00A51826">
        <w:rPr>
          <w:rFonts w:ascii="Times New Roman" w:eastAsia="Times New Roman" w:hAnsi="Times New Roman" w:cs="Times New Roman"/>
          <w:bCs/>
          <w:kern w:val="36"/>
          <w:sz w:val="24"/>
          <w:szCs w:val="24"/>
        </w:rPr>
        <w:t> L.) in Washington State</w:t>
      </w:r>
      <w:r w:rsidR="00B00441" w:rsidRPr="00A51826">
        <w:rPr>
          <w:rFonts w:ascii="Times New Roman" w:eastAsia="Times New Roman" w:hAnsi="Times New Roman" w:cs="Times New Roman"/>
          <w:bCs/>
          <w:kern w:val="36"/>
          <w:sz w:val="24"/>
          <w:szCs w:val="24"/>
        </w:rPr>
        <w:t>. Agricultural Water Management</w:t>
      </w:r>
      <w:r w:rsidR="00841B57" w:rsidRPr="00A51826">
        <w:rPr>
          <w:rFonts w:ascii="Times New Roman" w:eastAsia="Times New Roman" w:hAnsi="Times New Roman" w:cs="Times New Roman"/>
          <w:bCs/>
          <w:kern w:val="36"/>
          <w:sz w:val="24"/>
          <w:szCs w:val="24"/>
        </w:rPr>
        <w:t>,</w:t>
      </w:r>
      <w:r w:rsidR="00B00441" w:rsidRPr="00A51826">
        <w:rPr>
          <w:rFonts w:ascii="Times New Roman" w:eastAsia="Times New Roman" w:hAnsi="Times New Roman" w:cs="Times New Roman"/>
          <w:bCs/>
          <w:kern w:val="36"/>
          <w:sz w:val="24"/>
          <w:szCs w:val="24"/>
        </w:rPr>
        <w:t>7</w:t>
      </w:r>
      <w:r w:rsidR="00BA5580" w:rsidRPr="00A51826">
        <w:rPr>
          <w:rFonts w:ascii="Times New Roman" w:eastAsia="Times New Roman" w:hAnsi="Times New Roman" w:cs="Times New Roman"/>
          <w:bCs/>
          <w:kern w:val="36"/>
          <w:sz w:val="24"/>
          <w:szCs w:val="24"/>
        </w:rPr>
        <w:t>:</w:t>
      </w:r>
      <w:r w:rsidR="00B00441" w:rsidRPr="00A51826">
        <w:rPr>
          <w:rFonts w:ascii="Times New Roman" w:eastAsia="Times New Roman" w:hAnsi="Times New Roman" w:cs="Times New Roman"/>
          <w:bCs/>
          <w:kern w:val="36"/>
          <w:sz w:val="24"/>
          <w:szCs w:val="24"/>
        </w:rPr>
        <w:t xml:space="preserve"> 457-470</w:t>
      </w:r>
      <w:r w:rsidR="00BA5580" w:rsidRPr="00A51826">
        <w:rPr>
          <w:rFonts w:ascii="Times New Roman" w:eastAsia="Times New Roman" w:hAnsi="Times New Roman" w:cs="Times New Roman"/>
          <w:bCs/>
          <w:kern w:val="36"/>
          <w:sz w:val="24"/>
          <w:szCs w:val="24"/>
        </w:rPr>
        <w:t>.</w:t>
      </w:r>
    </w:p>
    <w:p w:rsidR="006A0D0E" w:rsidRPr="00A51826" w:rsidRDefault="006A0D0E" w:rsidP="00B00441">
      <w:pPr>
        <w:spacing w:after="0" w:line="240" w:lineRule="auto"/>
        <w:outlineLvl w:val="0"/>
        <w:rPr>
          <w:rFonts w:ascii="Times New Roman" w:eastAsia="Times New Roman" w:hAnsi="Times New Roman" w:cs="Times New Roman"/>
          <w:bCs/>
          <w:kern w:val="36"/>
          <w:sz w:val="24"/>
          <w:szCs w:val="24"/>
        </w:rPr>
      </w:pPr>
    </w:p>
    <w:p w:rsidR="003F2625" w:rsidRPr="00A51826" w:rsidRDefault="001F4DB6" w:rsidP="001F4DB6">
      <w:pPr>
        <w:rPr>
          <w:rFonts w:ascii="Times New Roman" w:hAnsi="Times New Roman" w:cs="Times New Roman"/>
          <w:sz w:val="24"/>
          <w:szCs w:val="24"/>
        </w:rPr>
      </w:pPr>
      <w:r w:rsidRPr="00A51826">
        <w:rPr>
          <w:rFonts w:ascii="Times New Roman" w:hAnsi="Times New Roman" w:cs="Times New Roman"/>
          <w:sz w:val="24"/>
          <w:szCs w:val="24"/>
        </w:rPr>
        <w:t xml:space="preserve">US Department of the Interior, Bureau of Reclamation. 2016. Pacific Northwest Region, </w:t>
      </w:r>
      <w:r w:rsidRPr="00A51826">
        <w:rPr>
          <w:rFonts w:ascii="Times New Roman" w:hAnsi="Times New Roman" w:cs="Times New Roman"/>
          <w:sz w:val="24"/>
          <w:szCs w:val="24"/>
        </w:rPr>
        <w:tab/>
        <w:t xml:space="preserve">Columbia River Basin Region in Idaho, Oregon, Washington, Montana &amp; Wyoming. </w:t>
      </w:r>
      <w:r w:rsidRPr="00A51826">
        <w:rPr>
          <w:rFonts w:ascii="Times New Roman" w:hAnsi="Times New Roman" w:cs="Times New Roman"/>
          <w:sz w:val="24"/>
          <w:szCs w:val="24"/>
        </w:rPr>
        <w:tab/>
        <w:t xml:space="preserve">AgriMet Crop Coefficients. </w:t>
      </w:r>
      <w:r w:rsidRPr="00A51826">
        <w:rPr>
          <w:rFonts w:ascii="Times New Roman" w:hAnsi="Times New Roman" w:cs="Times New Roman"/>
          <w:sz w:val="24"/>
          <w:szCs w:val="24"/>
        </w:rPr>
        <w:tab/>
        <w:t>https://www.usbr.gov/pn/agrimet/cropcurves/crop_curves.html (Accessed June 6, 2019).</w:t>
      </w:r>
    </w:p>
    <w:sectPr w:rsidR="003F2625" w:rsidRPr="00A51826" w:rsidSect="003A3855">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374" w:rsidRDefault="007D7374" w:rsidP="00CD3489">
      <w:pPr>
        <w:spacing w:after="0" w:line="240" w:lineRule="auto"/>
      </w:pPr>
      <w:r>
        <w:separator/>
      </w:r>
    </w:p>
  </w:endnote>
  <w:endnote w:type="continuationSeparator" w:id="0">
    <w:p w:rsidR="007D7374" w:rsidRDefault="007D7374" w:rsidP="00CD34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Std 65 Medium">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512626"/>
      <w:docPartObj>
        <w:docPartGallery w:val="Page Numbers (Bottom of Page)"/>
        <w:docPartUnique/>
      </w:docPartObj>
    </w:sdtPr>
    <w:sdtContent>
      <w:p w:rsidR="00BE5C53" w:rsidRDefault="00731599">
        <w:pPr>
          <w:pStyle w:val="Footer"/>
          <w:jc w:val="center"/>
        </w:pPr>
        <w:fldSimple w:instr=" PAGE   \* MERGEFORMAT ">
          <w:r w:rsidR="00185048">
            <w:rPr>
              <w:noProof/>
            </w:rPr>
            <w:t>11</w:t>
          </w:r>
        </w:fldSimple>
      </w:p>
    </w:sdtContent>
  </w:sdt>
  <w:p w:rsidR="00BE5C53" w:rsidRDefault="00BE5C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374" w:rsidRDefault="007D7374" w:rsidP="00CD3489">
      <w:pPr>
        <w:spacing w:after="0" w:line="240" w:lineRule="auto"/>
      </w:pPr>
      <w:r>
        <w:separator/>
      </w:r>
    </w:p>
  </w:footnote>
  <w:footnote w:type="continuationSeparator" w:id="0">
    <w:p w:rsidR="007D7374" w:rsidRDefault="007D7374" w:rsidP="00CD34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0DB6"/>
    <w:multiLevelType w:val="hybridMultilevel"/>
    <w:tmpl w:val="85DCF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640736"/>
    <w:multiLevelType w:val="hybridMultilevel"/>
    <w:tmpl w:val="788AE0B0"/>
    <w:lvl w:ilvl="0" w:tplc="28FCCC6A">
      <w:start w:val="40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346C14"/>
    <w:multiLevelType w:val="hybridMultilevel"/>
    <w:tmpl w:val="8244C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4E6374"/>
    <w:multiLevelType w:val="hybridMultilevel"/>
    <w:tmpl w:val="7BD66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2C39DE"/>
    <w:multiLevelType w:val="hybridMultilevel"/>
    <w:tmpl w:val="A90A8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6D5FC5"/>
    <w:multiLevelType w:val="hybridMultilevel"/>
    <w:tmpl w:val="C2F0153E"/>
    <w:lvl w:ilvl="0" w:tplc="EEA0F0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140B66"/>
    <w:multiLevelType w:val="hybridMultilevel"/>
    <w:tmpl w:val="FA74EE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08484C"/>
    <w:multiLevelType w:val="hybridMultilevel"/>
    <w:tmpl w:val="0B3E9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2459A0"/>
    <w:multiLevelType w:val="hybridMultilevel"/>
    <w:tmpl w:val="4C04A7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AC0D07"/>
    <w:multiLevelType w:val="hybridMultilevel"/>
    <w:tmpl w:val="3328DB4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E80062"/>
    <w:multiLevelType w:val="hybridMultilevel"/>
    <w:tmpl w:val="0994BF94"/>
    <w:lvl w:ilvl="0" w:tplc="13B8D7DE">
      <w:start w:val="40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3"/>
  </w:num>
  <w:num w:numId="5">
    <w:abstractNumId w:val="0"/>
  </w:num>
  <w:num w:numId="6">
    <w:abstractNumId w:val="4"/>
  </w:num>
  <w:num w:numId="7">
    <w:abstractNumId w:val="5"/>
  </w:num>
  <w:num w:numId="8">
    <w:abstractNumId w:val="10"/>
  </w:num>
  <w:num w:numId="9">
    <w:abstractNumId w:val="1"/>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819DA"/>
    <w:rsid w:val="00002A38"/>
    <w:rsid w:val="00002F15"/>
    <w:rsid w:val="00005509"/>
    <w:rsid w:val="00010B69"/>
    <w:rsid w:val="00013A97"/>
    <w:rsid w:val="00014C12"/>
    <w:rsid w:val="00021392"/>
    <w:rsid w:val="000309BF"/>
    <w:rsid w:val="000355F7"/>
    <w:rsid w:val="00036A45"/>
    <w:rsid w:val="00036CFA"/>
    <w:rsid w:val="00036DB5"/>
    <w:rsid w:val="00037144"/>
    <w:rsid w:val="00040711"/>
    <w:rsid w:val="000509EF"/>
    <w:rsid w:val="00052767"/>
    <w:rsid w:val="00056373"/>
    <w:rsid w:val="0006287C"/>
    <w:rsid w:val="00077D5E"/>
    <w:rsid w:val="00081C24"/>
    <w:rsid w:val="00091450"/>
    <w:rsid w:val="000937DC"/>
    <w:rsid w:val="000B1153"/>
    <w:rsid w:val="000B480F"/>
    <w:rsid w:val="000B4EB9"/>
    <w:rsid w:val="000B6721"/>
    <w:rsid w:val="000C069A"/>
    <w:rsid w:val="000C71FD"/>
    <w:rsid w:val="000D22DF"/>
    <w:rsid w:val="000D76EF"/>
    <w:rsid w:val="000D7B21"/>
    <w:rsid w:val="000D7BA7"/>
    <w:rsid w:val="000E309F"/>
    <w:rsid w:val="000F09E5"/>
    <w:rsid w:val="000F0C03"/>
    <w:rsid w:val="000F28A0"/>
    <w:rsid w:val="001020CD"/>
    <w:rsid w:val="0011312F"/>
    <w:rsid w:val="00121418"/>
    <w:rsid w:val="00122BE9"/>
    <w:rsid w:val="001261B8"/>
    <w:rsid w:val="001268FB"/>
    <w:rsid w:val="00126C6E"/>
    <w:rsid w:val="00132B2C"/>
    <w:rsid w:val="0013534A"/>
    <w:rsid w:val="001474A1"/>
    <w:rsid w:val="00155E3D"/>
    <w:rsid w:val="001625E7"/>
    <w:rsid w:val="00166276"/>
    <w:rsid w:val="00167CF6"/>
    <w:rsid w:val="0017004B"/>
    <w:rsid w:val="00172D8E"/>
    <w:rsid w:val="00174011"/>
    <w:rsid w:val="0017429C"/>
    <w:rsid w:val="00180608"/>
    <w:rsid w:val="00183E9D"/>
    <w:rsid w:val="00185048"/>
    <w:rsid w:val="001854CB"/>
    <w:rsid w:val="00187F36"/>
    <w:rsid w:val="00194CB4"/>
    <w:rsid w:val="0019760A"/>
    <w:rsid w:val="001976D2"/>
    <w:rsid w:val="001A12A6"/>
    <w:rsid w:val="001A14B9"/>
    <w:rsid w:val="001A2414"/>
    <w:rsid w:val="001A3D21"/>
    <w:rsid w:val="001A6E4C"/>
    <w:rsid w:val="001B00CC"/>
    <w:rsid w:val="001C48E2"/>
    <w:rsid w:val="001D59C0"/>
    <w:rsid w:val="001E2DA2"/>
    <w:rsid w:val="001E599B"/>
    <w:rsid w:val="001F4DB6"/>
    <w:rsid w:val="001F66EB"/>
    <w:rsid w:val="00200FFF"/>
    <w:rsid w:val="002012AF"/>
    <w:rsid w:val="002016F7"/>
    <w:rsid w:val="0020240E"/>
    <w:rsid w:val="0020589B"/>
    <w:rsid w:val="0022014D"/>
    <w:rsid w:val="00221920"/>
    <w:rsid w:val="00231A70"/>
    <w:rsid w:val="00233361"/>
    <w:rsid w:val="00233C01"/>
    <w:rsid w:val="00234E0E"/>
    <w:rsid w:val="00243475"/>
    <w:rsid w:val="0024387C"/>
    <w:rsid w:val="0024411E"/>
    <w:rsid w:val="002535D7"/>
    <w:rsid w:val="002748D1"/>
    <w:rsid w:val="002769E6"/>
    <w:rsid w:val="0028520A"/>
    <w:rsid w:val="00293965"/>
    <w:rsid w:val="00294893"/>
    <w:rsid w:val="002A0C81"/>
    <w:rsid w:val="002A1723"/>
    <w:rsid w:val="002A6973"/>
    <w:rsid w:val="002B2E1E"/>
    <w:rsid w:val="002B5D2D"/>
    <w:rsid w:val="002B6DE1"/>
    <w:rsid w:val="002C0333"/>
    <w:rsid w:val="002C064C"/>
    <w:rsid w:val="002C5B78"/>
    <w:rsid w:val="002D42FE"/>
    <w:rsid w:val="002F13A9"/>
    <w:rsid w:val="00301735"/>
    <w:rsid w:val="003056BA"/>
    <w:rsid w:val="00305E34"/>
    <w:rsid w:val="003156B6"/>
    <w:rsid w:val="003255F7"/>
    <w:rsid w:val="00326AA6"/>
    <w:rsid w:val="003368CB"/>
    <w:rsid w:val="003425DE"/>
    <w:rsid w:val="00344122"/>
    <w:rsid w:val="00346EF7"/>
    <w:rsid w:val="00347B78"/>
    <w:rsid w:val="003558F6"/>
    <w:rsid w:val="00360F46"/>
    <w:rsid w:val="003620AE"/>
    <w:rsid w:val="00365FF6"/>
    <w:rsid w:val="0036704A"/>
    <w:rsid w:val="003757BC"/>
    <w:rsid w:val="00384235"/>
    <w:rsid w:val="00384A00"/>
    <w:rsid w:val="00386D9E"/>
    <w:rsid w:val="00391F64"/>
    <w:rsid w:val="003A0748"/>
    <w:rsid w:val="003A3855"/>
    <w:rsid w:val="003A3F79"/>
    <w:rsid w:val="003A5D30"/>
    <w:rsid w:val="003C1772"/>
    <w:rsid w:val="003C19E7"/>
    <w:rsid w:val="003C370A"/>
    <w:rsid w:val="003C6BAC"/>
    <w:rsid w:val="003D034B"/>
    <w:rsid w:val="003D4017"/>
    <w:rsid w:val="003D4404"/>
    <w:rsid w:val="003D5A1A"/>
    <w:rsid w:val="003D699D"/>
    <w:rsid w:val="003E406C"/>
    <w:rsid w:val="003E6B61"/>
    <w:rsid w:val="003F2625"/>
    <w:rsid w:val="003F30A0"/>
    <w:rsid w:val="003F393D"/>
    <w:rsid w:val="003F52EC"/>
    <w:rsid w:val="00405170"/>
    <w:rsid w:val="00407AD3"/>
    <w:rsid w:val="00417903"/>
    <w:rsid w:val="00420F7C"/>
    <w:rsid w:val="00421280"/>
    <w:rsid w:val="004232E8"/>
    <w:rsid w:val="00426477"/>
    <w:rsid w:val="00442EBA"/>
    <w:rsid w:val="00452895"/>
    <w:rsid w:val="00452934"/>
    <w:rsid w:val="00482E87"/>
    <w:rsid w:val="00492429"/>
    <w:rsid w:val="004B7269"/>
    <w:rsid w:val="004C049A"/>
    <w:rsid w:val="004C054A"/>
    <w:rsid w:val="004C569B"/>
    <w:rsid w:val="004D12E8"/>
    <w:rsid w:val="004D3516"/>
    <w:rsid w:val="004E69A5"/>
    <w:rsid w:val="004E708B"/>
    <w:rsid w:val="004E7D74"/>
    <w:rsid w:val="004F373B"/>
    <w:rsid w:val="005077F3"/>
    <w:rsid w:val="0051105D"/>
    <w:rsid w:val="00515F46"/>
    <w:rsid w:val="00527A49"/>
    <w:rsid w:val="0053065B"/>
    <w:rsid w:val="0055319B"/>
    <w:rsid w:val="0055364A"/>
    <w:rsid w:val="00561E97"/>
    <w:rsid w:val="00562052"/>
    <w:rsid w:val="00562D29"/>
    <w:rsid w:val="005647EC"/>
    <w:rsid w:val="00570E1F"/>
    <w:rsid w:val="005741D2"/>
    <w:rsid w:val="005747D0"/>
    <w:rsid w:val="00577D82"/>
    <w:rsid w:val="00584FBA"/>
    <w:rsid w:val="005A294C"/>
    <w:rsid w:val="005B2D71"/>
    <w:rsid w:val="005B6D99"/>
    <w:rsid w:val="005C2B38"/>
    <w:rsid w:val="005D6745"/>
    <w:rsid w:val="005E55AE"/>
    <w:rsid w:val="005F2906"/>
    <w:rsid w:val="005F62D7"/>
    <w:rsid w:val="006119A6"/>
    <w:rsid w:val="00611AD9"/>
    <w:rsid w:val="00612963"/>
    <w:rsid w:val="00624487"/>
    <w:rsid w:val="006349E1"/>
    <w:rsid w:val="00640F1F"/>
    <w:rsid w:val="0064368D"/>
    <w:rsid w:val="0065534C"/>
    <w:rsid w:val="006632B3"/>
    <w:rsid w:val="00666226"/>
    <w:rsid w:val="00680ACF"/>
    <w:rsid w:val="006819DA"/>
    <w:rsid w:val="00683833"/>
    <w:rsid w:val="0068721C"/>
    <w:rsid w:val="00695D82"/>
    <w:rsid w:val="006A0D0E"/>
    <w:rsid w:val="006A7D16"/>
    <w:rsid w:val="006C1416"/>
    <w:rsid w:val="006C1AA1"/>
    <w:rsid w:val="006C4644"/>
    <w:rsid w:val="006C4DD3"/>
    <w:rsid w:val="006D33D9"/>
    <w:rsid w:val="006E2006"/>
    <w:rsid w:val="006E789C"/>
    <w:rsid w:val="006F0989"/>
    <w:rsid w:val="006F1B9E"/>
    <w:rsid w:val="006F21C0"/>
    <w:rsid w:val="006F36C3"/>
    <w:rsid w:val="006F46DD"/>
    <w:rsid w:val="006F505E"/>
    <w:rsid w:val="006F55CF"/>
    <w:rsid w:val="006F6289"/>
    <w:rsid w:val="00705113"/>
    <w:rsid w:val="00705B9D"/>
    <w:rsid w:val="00706D43"/>
    <w:rsid w:val="00710A73"/>
    <w:rsid w:val="00716968"/>
    <w:rsid w:val="007172EB"/>
    <w:rsid w:val="00717C2F"/>
    <w:rsid w:val="00725730"/>
    <w:rsid w:val="00730105"/>
    <w:rsid w:val="00731599"/>
    <w:rsid w:val="00747BFF"/>
    <w:rsid w:val="00755A53"/>
    <w:rsid w:val="007577B1"/>
    <w:rsid w:val="007620AB"/>
    <w:rsid w:val="007632B2"/>
    <w:rsid w:val="00773C78"/>
    <w:rsid w:val="007840FC"/>
    <w:rsid w:val="00795D82"/>
    <w:rsid w:val="007A0316"/>
    <w:rsid w:val="007A27DE"/>
    <w:rsid w:val="007A5CFA"/>
    <w:rsid w:val="007A6D70"/>
    <w:rsid w:val="007A7B21"/>
    <w:rsid w:val="007B2144"/>
    <w:rsid w:val="007B4670"/>
    <w:rsid w:val="007B4C22"/>
    <w:rsid w:val="007B6A2D"/>
    <w:rsid w:val="007C0886"/>
    <w:rsid w:val="007C3A93"/>
    <w:rsid w:val="007C3F84"/>
    <w:rsid w:val="007D243C"/>
    <w:rsid w:val="007D7374"/>
    <w:rsid w:val="007E4ED0"/>
    <w:rsid w:val="007E64DB"/>
    <w:rsid w:val="007F0480"/>
    <w:rsid w:val="007F1F5B"/>
    <w:rsid w:val="007F2BE4"/>
    <w:rsid w:val="007F3D10"/>
    <w:rsid w:val="008044DA"/>
    <w:rsid w:val="00811405"/>
    <w:rsid w:val="00817B58"/>
    <w:rsid w:val="008214AD"/>
    <w:rsid w:val="0082471E"/>
    <w:rsid w:val="00826B2A"/>
    <w:rsid w:val="00832B6E"/>
    <w:rsid w:val="0083451F"/>
    <w:rsid w:val="0083454F"/>
    <w:rsid w:val="008362D1"/>
    <w:rsid w:val="00841B57"/>
    <w:rsid w:val="0086535B"/>
    <w:rsid w:val="00866DC6"/>
    <w:rsid w:val="00873C40"/>
    <w:rsid w:val="00890939"/>
    <w:rsid w:val="0089237C"/>
    <w:rsid w:val="00897F70"/>
    <w:rsid w:val="008A2819"/>
    <w:rsid w:val="008A2B41"/>
    <w:rsid w:val="008B1352"/>
    <w:rsid w:val="008C2F01"/>
    <w:rsid w:val="008C5B18"/>
    <w:rsid w:val="008D157A"/>
    <w:rsid w:val="008E06AA"/>
    <w:rsid w:val="008E0C6F"/>
    <w:rsid w:val="008E2556"/>
    <w:rsid w:val="008E5B03"/>
    <w:rsid w:val="008F0361"/>
    <w:rsid w:val="008F05EF"/>
    <w:rsid w:val="00901458"/>
    <w:rsid w:val="00901E29"/>
    <w:rsid w:val="00904B63"/>
    <w:rsid w:val="009063A0"/>
    <w:rsid w:val="00906915"/>
    <w:rsid w:val="00922D5B"/>
    <w:rsid w:val="0092359F"/>
    <w:rsid w:val="00925D5D"/>
    <w:rsid w:val="00937D89"/>
    <w:rsid w:val="00941B50"/>
    <w:rsid w:val="00953614"/>
    <w:rsid w:val="00954379"/>
    <w:rsid w:val="00955A04"/>
    <w:rsid w:val="00960008"/>
    <w:rsid w:val="00966ED4"/>
    <w:rsid w:val="0096730A"/>
    <w:rsid w:val="009707BA"/>
    <w:rsid w:val="00972062"/>
    <w:rsid w:val="0097423C"/>
    <w:rsid w:val="009835DC"/>
    <w:rsid w:val="00986E7F"/>
    <w:rsid w:val="0099005E"/>
    <w:rsid w:val="0099216B"/>
    <w:rsid w:val="00993CEE"/>
    <w:rsid w:val="00995C05"/>
    <w:rsid w:val="009B0EEF"/>
    <w:rsid w:val="009B3819"/>
    <w:rsid w:val="009B4835"/>
    <w:rsid w:val="009B514F"/>
    <w:rsid w:val="009B5258"/>
    <w:rsid w:val="009C08FB"/>
    <w:rsid w:val="009C1F2F"/>
    <w:rsid w:val="009C279C"/>
    <w:rsid w:val="009D1BEC"/>
    <w:rsid w:val="009D34B7"/>
    <w:rsid w:val="009E0D48"/>
    <w:rsid w:val="009E7EB4"/>
    <w:rsid w:val="009F516E"/>
    <w:rsid w:val="00A00F0F"/>
    <w:rsid w:val="00A022B0"/>
    <w:rsid w:val="00A02613"/>
    <w:rsid w:val="00A06DA4"/>
    <w:rsid w:val="00A13B6B"/>
    <w:rsid w:val="00A15134"/>
    <w:rsid w:val="00A42DD2"/>
    <w:rsid w:val="00A44337"/>
    <w:rsid w:val="00A457BA"/>
    <w:rsid w:val="00A47FF8"/>
    <w:rsid w:val="00A51826"/>
    <w:rsid w:val="00A51D15"/>
    <w:rsid w:val="00A56EF4"/>
    <w:rsid w:val="00A65226"/>
    <w:rsid w:val="00A70218"/>
    <w:rsid w:val="00A816FC"/>
    <w:rsid w:val="00A84946"/>
    <w:rsid w:val="00A85FDB"/>
    <w:rsid w:val="00A8749E"/>
    <w:rsid w:val="00A87DDC"/>
    <w:rsid w:val="00A92240"/>
    <w:rsid w:val="00AA0636"/>
    <w:rsid w:val="00AB0170"/>
    <w:rsid w:val="00AB4C75"/>
    <w:rsid w:val="00AB6091"/>
    <w:rsid w:val="00AC50DD"/>
    <w:rsid w:val="00AC56E3"/>
    <w:rsid w:val="00AD7760"/>
    <w:rsid w:val="00AD7A34"/>
    <w:rsid w:val="00AD7B45"/>
    <w:rsid w:val="00AE20BC"/>
    <w:rsid w:val="00AE3CB8"/>
    <w:rsid w:val="00AE635A"/>
    <w:rsid w:val="00AF0DB3"/>
    <w:rsid w:val="00AF4380"/>
    <w:rsid w:val="00AF7539"/>
    <w:rsid w:val="00B00213"/>
    <w:rsid w:val="00B00441"/>
    <w:rsid w:val="00B02C56"/>
    <w:rsid w:val="00B12847"/>
    <w:rsid w:val="00B1539A"/>
    <w:rsid w:val="00B1540D"/>
    <w:rsid w:val="00B327F0"/>
    <w:rsid w:val="00B33D64"/>
    <w:rsid w:val="00B3563C"/>
    <w:rsid w:val="00B4515E"/>
    <w:rsid w:val="00B569AE"/>
    <w:rsid w:val="00B709AD"/>
    <w:rsid w:val="00B74778"/>
    <w:rsid w:val="00B75297"/>
    <w:rsid w:val="00B77FAC"/>
    <w:rsid w:val="00B82A80"/>
    <w:rsid w:val="00BA4BC1"/>
    <w:rsid w:val="00BA5580"/>
    <w:rsid w:val="00BA6998"/>
    <w:rsid w:val="00BB172B"/>
    <w:rsid w:val="00BC6530"/>
    <w:rsid w:val="00BC69B9"/>
    <w:rsid w:val="00BD0B34"/>
    <w:rsid w:val="00BD2581"/>
    <w:rsid w:val="00BD27F4"/>
    <w:rsid w:val="00BD716E"/>
    <w:rsid w:val="00BE1119"/>
    <w:rsid w:val="00BE179D"/>
    <w:rsid w:val="00BE4DCE"/>
    <w:rsid w:val="00BE5C53"/>
    <w:rsid w:val="00BF33D3"/>
    <w:rsid w:val="00BF41C0"/>
    <w:rsid w:val="00BF6573"/>
    <w:rsid w:val="00BF7495"/>
    <w:rsid w:val="00C021D7"/>
    <w:rsid w:val="00C048F2"/>
    <w:rsid w:val="00C07A8E"/>
    <w:rsid w:val="00C20F8C"/>
    <w:rsid w:val="00C2215B"/>
    <w:rsid w:val="00C264F6"/>
    <w:rsid w:val="00C27047"/>
    <w:rsid w:val="00C3230C"/>
    <w:rsid w:val="00C33DC3"/>
    <w:rsid w:val="00C3637D"/>
    <w:rsid w:val="00C364FC"/>
    <w:rsid w:val="00C50D27"/>
    <w:rsid w:val="00C52A17"/>
    <w:rsid w:val="00C63B03"/>
    <w:rsid w:val="00C6585C"/>
    <w:rsid w:val="00C66279"/>
    <w:rsid w:val="00C702B4"/>
    <w:rsid w:val="00C71786"/>
    <w:rsid w:val="00C75167"/>
    <w:rsid w:val="00C75CA0"/>
    <w:rsid w:val="00C865F3"/>
    <w:rsid w:val="00C90EBE"/>
    <w:rsid w:val="00CB2230"/>
    <w:rsid w:val="00CC01CA"/>
    <w:rsid w:val="00CD3489"/>
    <w:rsid w:val="00CD7A1C"/>
    <w:rsid w:val="00CE16BD"/>
    <w:rsid w:val="00CE514F"/>
    <w:rsid w:val="00CF0B65"/>
    <w:rsid w:val="00CF4C4E"/>
    <w:rsid w:val="00CF4F8B"/>
    <w:rsid w:val="00D00F1F"/>
    <w:rsid w:val="00D01BAF"/>
    <w:rsid w:val="00D04AA2"/>
    <w:rsid w:val="00D05608"/>
    <w:rsid w:val="00D06AC9"/>
    <w:rsid w:val="00D07274"/>
    <w:rsid w:val="00D11A9F"/>
    <w:rsid w:val="00D1450C"/>
    <w:rsid w:val="00D158E8"/>
    <w:rsid w:val="00D2713B"/>
    <w:rsid w:val="00D40D6F"/>
    <w:rsid w:val="00D66B34"/>
    <w:rsid w:val="00D7448F"/>
    <w:rsid w:val="00D774C9"/>
    <w:rsid w:val="00D870E8"/>
    <w:rsid w:val="00D87B3B"/>
    <w:rsid w:val="00D90844"/>
    <w:rsid w:val="00D93A97"/>
    <w:rsid w:val="00DA0F53"/>
    <w:rsid w:val="00DA1A00"/>
    <w:rsid w:val="00DA2D04"/>
    <w:rsid w:val="00DB0631"/>
    <w:rsid w:val="00DB7E3E"/>
    <w:rsid w:val="00DC4DAB"/>
    <w:rsid w:val="00DC5A4F"/>
    <w:rsid w:val="00DC64AE"/>
    <w:rsid w:val="00DC7EF5"/>
    <w:rsid w:val="00DD2423"/>
    <w:rsid w:val="00DE1B6E"/>
    <w:rsid w:val="00DE5CC9"/>
    <w:rsid w:val="00E05872"/>
    <w:rsid w:val="00E12C40"/>
    <w:rsid w:val="00E2105E"/>
    <w:rsid w:val="00E21AA0"/>
    <w:rsid w:val="00E21FAC"/>
    <w:rsid w:val="00E270D4"/>
    <w:rsid w:val="00E3067C"/>
    <w:rsid w:val="00E31027"/>
    <w:rsid w:val="00E333D0"/>
    <w:rsid w:val="00E3687B"/>
    <w:rsid w:val="00E40346"/>
    <w:rsid w:val="00E4112E"/>
    <w:rsid w:val="00E435AE"/>
    <w:rsid w:val="00E519FF"/>
    <w:rsid w:val="00E543EB"/>
    <w:rsid w:val="00E57909"/>
    <w:rsid w:val="00E629B5"/>
    <w:rsid w:val="00E62F06"/>
    <w:rsid w:val="00E64CF9"/>
    <w:rsid w:val="00E71FF4"/>
    <w:rsid w:val="00E720AE"/>
    <w:rsid w:val="00E73615"/>
    <w:rsid w:val="00E8406F"/>
    <w:rsid w:val="00E84C53"/>
    <w:rsid w:val="00E850BA"/>
    <w:rsid w:val="00E90A99"/>
    <w:rsid w:val="00E91C5A"/>
    <w:rsid w:val="00E9274A"/>
    <w:rsid w:val="00EA1EFA"/>
    <w:rsid w:val="00EB3B67"/>
    <w:rsid w:val="00EC00A8"/>
    <w:rsid w:val="00EC06E1"/>
    <w:rsid w:val="00EC0B72"/>
    <w:rsid w:val="00EC23B1"/>
    <w:rsid w:val="00EC56B9"/>
    <w:rsid w:val="00ED5228"/>
    <w:rsid w:val="00ED799F"/>
    <w:rsid w:val="00EE4CF3"/>
    <w:rsid w:val="00EE5343"/>
    <w:rsid w:val="00EF3B92"/>
    <w:rsid w:val="00EF6ECD"/>
    <w:rsid w:val="00F00207"/>
    <w:rsid w:val="00F02568"/>
    <w:rsid w:val="00F03112"/>
    <w:rsid w:val="00F06EC1"/>
    <w:rsid w:val="00F201EC"/>
    <w:rsid w:val="00F21844"/>
    <w:rsid w:val="00F3200E"/>
    <w:rsid w:val="00F3496C"/>
    <w:rsid w:val="00F44E8F"/>
    <w:rsid w:val="00F5072C"/>
    <w:rsid w:val="00F569E1"/>
    <w:rsid w:val="00F666B2"/>
    <w:rsid w:val="00F7425E"/>
    <w:rsid w:val="00F804F7"/>
    <w:rsid w:val="00F8371F"/>
    <w:rsid w:val="00F85827"/>
    <w:rsid w:val="00F8593F"/>
    <w:rsid w:val="00F9067E"/>
    <w:rsid w:val="00F91258"/>
    <w:rsid w:val="00F96D05"/>
    <w:rsid w:val="00FA107A"/>
    <w:rsid w:val="00FA5C28"/>
    <w:rsid w:val="00FA60C8"/>
    <w:rsid w:val="00FA6BC7"/>
    <w:rsid w:val="00FA726E"/>
    <w:rsid w:val="00FB79CE"/>
    <w:rsid w:val="00FB7AF0"/>
    <w:rsid w:val="00FC62D7"/>
    <w:rsid w:val="00FD546B"/>
    <w:rsid w:val="00FE19D4"/>
    <w:rsid w:val="00FE23EC"/>
    <w:rsid w:val="00FE34D1"/>
    <w:rsid w:val="00FE4F1B"/>
    <w:rsid w:val="00FF68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006"/>
  </w:style>
  <w:style w:type="paragraph" w:styleId="Heading1">
    <w:name w:val="heading 1"/>
    <w:basedOn w:val="Normal"/>
    <w:link w:val="Heading1Char"/>
    <w:uiPriority w:val="99"/>
    <w:qFormat/>
    <w:rsid w:val="00D056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qFormat/>
    <w:rsid w:val="00F5072C"/>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1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87DDC"/>
    <w:rPr>
      <w:color w:val="0000FF"/>
      <w:u w:val="single"/>
    </w:rPr>
  </w:style>
  <w:style w:type="character" w:customStyle="1" w:styleId="Heading1Char">
    <w:name w:val="Heading 1 Char"/>
    <w:basedOn w:val="DefaultParagraphFont"/>
    <w:link w:val="Heading1"/>
    <w:uiPriority w:val="9"/>
    <w:rsid w:val="00D05608"/>
    <w:rPr>
      <w:rFonts w:ascii="Times New Roman" w:eastAsia="Times New Roman" w:hAnsi="Times New Roman" w:cs="Times New Roman"/>
      <w:b/>
      <w:bCs/>
      <w:kern w:val="36"/>
      <w:sz w:val="48"/>
      <w:szCs w:val="48"/>
    </w:rPr>
  </w:style>
  <w:style w:type="character" w:customStyle="1" w:styleId="title-text">
    <w:name w:val="title-text"/>
    <w:basedOn w:val="DefaultParagraphFont"/>
    <w:rsid w:val="00D05608"/>
  </w:style>
  <w:style w:type="character" w:styleId="Emphasis">
    <w:name w:val="Emphasis"/>
    <w:basedOn w:val="DefaultParagraphFont"/>
    <w:uiPriority w:val="20"/>
    <w:qFormat/>
    <w:rsid w:val="00D05608"/>
    <w:rPr>
      <w:i/>
      <w:iCs/>
    </w:rPr>
  </w:style>
  <w:style w:type="paragraph" w:styleId="Header">
    <w:name w:val="header"/>
    <w:basedOn w:val="Normal"/>
    <w:link w:val="HeaderChar"/>
    <w:uiPriority w:val="99"/>
    <w:semiHidden/>
    <w:unhideWhenUsed/>
    <w:rsid w:val="00CD34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3489"/>
  </w:style>
  <w:style w:type="paragraph" w:styleId="Footer">
    <w:name w:val="footer"/>
    <w:basedOn w:val="Normal"/>
    <w:link w:val="FooterChar"/>
    <w:uiPriority w:val="99"/>
    <w:unhideWhenUsed/>
    <w:rsid w:val="00CD3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489"/>
  </w:style>
  <w:style w:type="character" w:customStyle="1" w:styleId="Heading5Char">
    <w:name w:val="Heading 5 Char"/>
    <w:basedOn w:val="DefaultParagraphFont"/>
    <w:link w:val="Heading5"/>
    <w:uiPriority w:val="9"/>
    <w:rsid w:val="00F5072C"/>
    <w:rPr>
      <w:rFonts w:ascii="Calibri" w:eastAsia="Times New Roman" w:hAnsi="Calibri" w:cs="Times New Roman"/>
      <w:b/>
      <w:bCs/>
      <w:i/>
      <w:iCs/>
      <w:sz w:val="26"/>
      <w:szCs w:val="26"/>
    </w:rPr>
  </w:style>
  <w:style w:type="paragraph" w:customStyle="1" w:styleId="26">
    <w:name w:val="_26"/>
    <w:uiPriority w:val="99"/>
    <w:rsid w:val="00F5072C"/>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25">
    <w:name w:val="_25"/>
    <w:uiPriority w:val="99"/>
    <w:rsid w:val="00F5072C"/>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24">
    <w:name w:val="_24"/>
    <w:uiPriority w:val="99"/>
    <w:rsid w:val="00F5072C"/>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eastAsia="Times New Roman" w:hAnsi="Times New Roman" w:cs="Times New Roman"/>
      <w:sz w:val="24"/>
      <w:szCs w:val="24"/>
    </w:rPr>
  </w:style>
  <w:style w:type="paragraph" w:customStyle="1" w:styleId="23">
    <w:name w:val="_23"/>
    <w:uiPriority w:val="99"/>
    <w:rsid w:val="00F5072C"/>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eastAsia="Times New Roman" w:hAnsi="Times New Roman" w:cs="Times New Roman"/>
      <w:sz w:val="24"/>
      <w:szCs w:val="24"/>
    </w:rPr>
  </w:style>
  <w:style w:type="paragraph" w:customStyle="1" w:styleId="22">
    <w:name w:val="_22"/>
    <w:uiPriority w:val="99"/>
    <w:rsid w:val="00F5072C"/>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eastAsia="Times New Roman" w:hAnsi="Times New Roman" w:cs="Times New Roman"/>
      <w:sz w:val="24"/>
      <w:szCs w:val="24"/>
    </w:rPr>
  </w:style>
  <w:style w:type="paragraph" w:customStyle="1" w:styleId="21">
    <w:name w:val="_21"/>
    <w:uiPriority w:val="99"/>
    <w:rsid w:val="00F5072C"/>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eastAsia="Times New Roman" w:hAnsi="Times New Roman" w:cs="Times New Roman"/>
      <w:sz w:val="24"/>
      <w:szCs w:val="24"/>
    </w:rPr>
  </w:style>
  <w:style w:type="paragraph" w:customStyle="1" w:styleId="20">
    <w:name w:val="_20"/>
    <w:uiPriority w:val="99"/>
    <w:rsid w:val="00F5072C"/>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eastAsia="Times New Roman" w:hAnsi="Times New Roman" w:cs="Times New Roman"/>
      <w:sz w:val="24"/>
      <w:szCs w:val="24"/>
    </w:rPr>
  </w:style>
  <w:style w:type="paragraph" w:customStyle="1" w:styleId="19">
    <w:name w:val="_19"/>
    <w:uiPriority w:val="99"/>
    <w:rsid w:val="00F5072C"/>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eastAsia="Times New Roman" w:hAnsi="Times New Roman" w:cs="Times New Roman"/>
      <w:sz w:val="24"/>
      <w:szCs w:val="24"/>
    </w:rPr>
  </w:style>
  <w:style w:type="paragraph" w:customStyle="1" w:styleId="18">
    <w:name w:val="_18"/>
    <w:uiPriority w:val="99"/>
    <w:rsid w:val="00F5072C"/>
    <w:pPr>
      <w:widowControl w:val="0"/>
      <w:tabs>
        <w:tab w:val="left" w:pos="6480"/>
        <w:tab w:val="left" w:pos="7200"/>
        <w:tab w:val="left" w:pos="7920"/>
      </w:tabs>
      <w:autoSpaceDE w:val="0"/>
      <w:autoSpaceDN w:val="0"/>
      <w:adjustRightInd w:val="0"/>
      <w:spacing w:after="0" w:line="240" w:lineRule="auto"/>
      <w:ind w:left="6480"/>
      <w:jc w:val="both"/>
    </w:pPr>
    <w:rPr>
      <w:rFonts w:ascii="Times New Roman" w:eastAsia="Times New Roman" w:hAnsi="Times New Roman" w:cs="Times New Roman"/>
      <w:sz w:val="24"/>
      <w:szCs w:val="24"/>
    </w:rPr>
  </w:style>
  <w:style w:type="paragraph" w:customStyle="1" w:styleId="17">
    <w:name w:val="_17"/>
    <w:uiPriority w:val="99"/>
    <w:rsid w:val="00F507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6">
    <w:name w:val="_16"/>
    <w:uiPriority w:val="99"/>
    <w:rsid w:val="00F5072C"/>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15">
    <w:name w:val="_15"/>
    <w:uiPriority w:val="99"/>
    <w:rsid w:val="00F5072C"/>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eastAsia="Times New Roman" w:hAnsi="Times New Roman" w:cs="Times New Roman"/>
      <w:sz w:val="24"/>
      <w:szCs w:val="24"/>
    </w:rPr>
  </w:style>
  <w:style w:type="paragraph" w:customStyle="1" w:styleId="14">
    <w:name w:val="_14"/>
    <w:uiPriority w:val="99"/>
    <w:rsid w:val="00F5072C"/>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eastAsia="Times New Roman" w:hAnsi="Times New Roman" w:cs="Times New Roman"/>
      <w:sz w:val="24"/>
      <w:szCs w:val="24"/>
    </w:rPr>
  </w:style>
  <w:style w:type="paragraph" w:customStyle="1" w:styleId="13">
    <w:name w:val="_13"/>
    <w:uiPriority w:val="99"/>
    <w:rsid w:val="00F5072C"/>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eastAsia="Times New Roman" w:hAnsi="Times New Roman" w:cs="Times New Roman"/>
      <w:sz w:val="24"/>
      <w:szCs w:val="24"/>
    </w:rPr>
  </w:style>
  <w:style w:type="paragraph" w:customStyle="1" w:styleId="12">
    <w:name w:val="_12"/>
    <w:uiPriority w:val="99"/>
    <w:rsid w:val="00F5072C"/>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eastAsia="Times New Roman" w:hAnsi="Times New Roman" w:cs="Times New Roman"/>
      <w:sz w:val="24"/>
      <w:szCs w:val="24"/>
    </w:rPr>
  </w:style>
  <w:style w:type="paragraph" w:customStyle="1" w:styleId="11">
    <w:name w:val="_11"/>
    <w:uiPriority w:val="99"/>
    <w:rsid w:val="00F5072C"/>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eastAsia="Times New Roman" w:hAnsi="Times New Roman" w:cs="Times New Roman"/>
      <w:sz w:val="24"/>
      <w:szCs w:val="24"/>
    </w:rPr>
  </w:style>
  <w:style w:type="paragraph" w:customStyle="1" w:styleId="10">
    <w:name w:val="_10"/>
    <w:uiPriority w:val="99"/>
    <w:rsid w:val="00F5072C"/>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eastAsia="Times New Roman" w:hAnsi="Times New Roman" w:cs="Times New Roman"/>
      <w:sz w:val="24"/>
      <w:szCs w:val="24"/>
    </w:rPr>
  </w:style>
  <w:style w:type="paragraph" w:customStyle="1" w:styleId="9">
    <w:name w:val="_9"/>
    <w:uiPriority w:val="99"/>
    <w:rsid w:val="00F5072C"/>
    <w:pPr>
      <w:widowControl w:val="0"/>
      <w:tabs>
        <w:tab w:val="left" w:pos="6480"/>
        <w:tab w:val="left" w:pos="7200"/>
        <w:tab w:val="left" w:pos="7920"/>
      </w:tabs>
      <w:autoSpaceDE w:val="0"/>
      <w:autoSpaceDN w:val="0"/>
      <w:adjustRightInd w:val="0"/>
      <w:spacing w:after="0" w:line="240" w:lineRule="auto"/>
      <w:ind w:left="6480"/>
      <w:jc w:val="both"/>
    </w:pPr>
    <w:rPr>
      <w:rFonts w:ascii="Times New Roman" w:eastAsia="Times New Roman" w:hAnsi="Times New Roman" w:cs="Times New Roman"/>
      <w:sz w:val="24"/>
      <w:szCs w:val="24"/>
    </w:rPr>
  </w:style>
  <w:style w:type="paragraph" w:customStyle="1" w:styleId="8">
    <w:name w:val="_8"/>
    <w:uiPriority w:val="99"/>
    <w:rsid w:val="00F507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
    <w:name w:val="_7"/>
    <w:uiPriority w:val="99"/>
    <w:rsid w:val="00F5072C"/>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6">
    <w:name w:val="_6"/>
    <w:uiPriority w:val="99"/>
    <w:rsid w:val="00F5072C"/>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eastAsia="Times New Roman" w:hAnsi="Times New Roman" w:cs="Times New Roman"/>
      <w:sz w:val="24"/>
      <w:szCs w:val="24"/>
    </w:rPr>
  </w:style>
  <w:style w:type="paragraph" w:customStyle="1" w:styleId="5">
    <w:name w:val="_5"/>
    <w:uiPriority w:val="99"/>
    <w:rsid w:val="00F5072C"/>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eastAsia="Times New Roman" w:hAnsi="Times New Roman" w:cs="Times New Roman"/>
      <w:sz w:val="24"/>
      <w:szCs w:val="24"/>
    </w:rPr>
  </w:style>
  <w:style w:type="paragraph" w:customStyle="1" w:styleId="4">
    <w:name w:val="_4"/>
    <w:uiPriority w:val="99"/>
    <w:rsid w:val="00F5072C"/>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eastAsia="Times New Roman" w:hAnsi="Times New Roman" w:cs="Times New Roman"/>
      <w:sz w:val="24"/>
      <w:szCs w:val="24"/>
    </w:rPr>
  </w:style>
  <w:style w:type="paragraph" w:customStyle="1" w:styleId="3">
    <w:name w:val="_3"/>
    <w:uiPriority w:val="99"/>
    <w:rsid w:val="00F5072C"/>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eastAsia="Times New Roman" w:hAnsi="Times New Roman" w:cs="Times New Roman"/>
      <w:sz w:val="24"/>
      <w:szCs w:val="24"/>
    </w:rPr>
  </w:style>
  <w:style w:type="paragraph" w:customStyle="1" w:styleId="2">
    <w:name w:val="_2"/>
    <w:uiPriority w:val="99"/>
    <w:rsid w:val="00F5072C"/>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eastAsia="Times New Roman" w:hAnsi="Times New Roman" w:cs="Times New Roman"/>
      <w:sz w:val="24"/>
      <w:szCs w:val="24"/>
    </w:rPr>
  </w:style>
  <w:style w:type="paragraph" w:customStyle="1" w:styleId="1">
    <w:name w:val="_1"/>
    <w:uiPriority w:val="99"/>
    <w:rsid w:val="00F5072C"/>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eastAsia="Times New Roman" w:hAnsi="Times New Roman" w:cs="Times New Roman"/>
      <w:sz w:val="24"/>
      <w:szCs w:val="24"/>
    </w:rPr>
  </w:style>
  <w:style w:type="paragraph" w:customStyle="1" w:styleId="a">
    <w:name w:val="_"/>
    <w:uiPriority w:val="99"/>
    <w:rsid w:val="00F5072C"/>
    <w:pPr>
      <w:widowControl w:val="0"/>
      <w:tabs>
        <w:tab w:val="left" w:pos="6480"/>
        <w:tab w:val="left" w:pos="7200"/>
        <w:tab w:val="left" w:pos="7920"/>
      </w:tabs>
      <w:autoSpaceDE w:val="0"/>
      <w:autoSpaceDN w:val="0"/>
      <w:adjustRightInd w:val="0"/>
      <w:spacing w:after="0" w:line="240" w:lineRule="auto"/>
      <w:ind w:left="6480"/>
      <w:jc w:val="both"/>
    </w:pPr>
    <w:rPr>
      <w:rFonts w:ascii="Times New Roman" w:eastAsia="Times New Roman" w:hAnsi="Times New Roman" w:cs="Times New Roman"/>
      <w:sz w:val="24"/>
      <w:szCs w:val="24"/>
    </w:rPr>
  </w:style>
  <w:style w:type="character" w:customStyle="1" w:styleId="DefaultPara">
    <w:name w:val="Default Para"/>
    <w:uiPriority w:val="99"/>
    <w:rsid w:val="00F5072C"/>
  </w:style>
  <w:style w:type="character" w:customStyle="1" w:styleId="SYSHYPERTEXT">
    <w:name w:val="SYS_HYPERTEXT"/>
    <w:uiPriority w:val="99"/>
    <w:rsid w:val="00F5072C"/>
    <w:rPr>
      <w:color w:val="0000FF"/>
      <w:u w:val="single"/>
    </w:rPr>
  </w:style>
  <w:style w:type="paragraph" w:customStyle="1" w:styleId="Default">
    <w:name w:val="Default"/>
    <w:rsid w:val="00F5072C"/>
    <w:pPr>
      <w:autoSpaceDE w:val="0"/>
      <w:autoSpaceDN w:val="0"/>
      <w:adjustRightInd w:val="0"/>
      <w:spacing w:after="0" w:line="240" w:lineRule="auto"/>
    </w:pPr>
    <w:rPr>
      <w:rFonts w:ascii="Avenir LT Std 65 Medium" w:eastAsia="Times New Roman" w:hAnsi="Avenir LT Std 65 Medium" w:cs="Avenir LT Std 65 Medium"/>
      <w:color w:val="000000"/>
      <w:sz w:val="24"/>
      <w:szCs w:val="24"/>
    </w:rPr>
  </w:style>
  <w:style w:type="character" w:styleId="Strong">
    <w:name w:val="Strong"/>
    <w:uiPriority w:val="22"/>
    <w:qFormat/>
    <w:rsid w:val="00F5072C"/>
    <w:rPr>
      <w:b/>
      <w:bCs/>
    </w:rPr>
  </w:style>
  <w:style w:type="character" w:customStyle="1" w:styleId="apple-converted-space">
    <w:name w:val="apple-converted-space"/>
    <w:rsid w:val="00F5072C"/>
  </w:style>
  <w:style w:type="character" w:customStyle="1" w:styleId="apple-style-span">
    <w:name w:val="apple-style-span"/>
    <w:rsid w:val="00F5072C"/>
  </w:style>
  <w:style w:type="paragraph" w:customStyle="1" w:styleId="usajobs-joa-actions--v1-5number">
    <w:name w:val="usajobs-joa-actions--v1-5__number"/>
    <w:basedOn w:val="Normal"/>
    <w:rsid w:val="00F5072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5319B"/>
    <w:pPr>
      <w:ind w:left="720"/>
      <w:contextualSpacing/>
    </w:pPr>
  </w:style>
  <w:style w:type="paragraph" w:styleId="BalloonText">
    <w:name w:val="Balloon Text"/>
    <w:basedOn w:val="Normal"/>
    <w:link w:val="BalloonTextChar"/>
    <w:uiPriority w:val="99"/>
    <w:semiHidden/>
    <w:unhideWhenUsed/>
    <w:rsid w:val="004D1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2E8"/>
    <w:rPr>
      <w:rFonts w:ascii="Tahoma" w:hAnsi="Tahoma" w:cs="Tahoma"/>
      <w:sz w:val="16"/>
      <w:szCs w:val="16"/>
    </w:rPr>
  </w:style>
  <w:style w:type="character" w:styleId="CommentReference">
    <w:name w:val="annotation reference"/>
    <w:basedOn w:val="DefaultParagraphFont"/>
    <w:uiPriority w:val="99"/>
    <w:semiHidden/>
    <w:unhideWhenUsed/>
    <w:rsid w:val="00D40D6F"/>
    <w:rPr>
      <w:sz w:val="16"/>
      <w:szCs w:val="16"/>
    </w:rPr>
  </w:style>
  <w:style w:type="paragraph" w:styleId="CommentText">
    <w:name w:val="annotation text"/>
    <w:basedOn w:val="Normal"/>
    <w:link w:val="CommentTextChar"/>
    <w:uiPriority w:val="99"/>
    <w:semiHidden/>
    <w:unhideWhenUsed/>
    <w:rsid w:val="00D40D6F"/>
    <w:pPr>
      <w:spacing w:line="240" w:lineRule="auto"/>
    </w:pPr>
    <w:rPr>
      <w:sz w:val="20"/>
      <w:szCs w:val="20"/>
    </w:rPr>
  </w:style>
  <w:style w:type="character" w:customStyle="1" w:styleId="CommentTextChar">
    <w:name w:val="Comment Text Char"/>
    <w:basedOn w:val="DefaultParagraphFont"/>
    <w:link w:val="CommentText"/>
    <w:uiPriority w:val="99"/>
    <w:semiHidden/>
    <w:rsid w:val="00D40D6F"/>
    <w:rPr>
      <w:sz w:val="20"/>
      <w:szCs w:val="20"/>
    </w:rPr>
  </w:style>
  <w:style w:type="paragraph" w:styleId="CommentSubject">
    <w:name w:val="annotation subject"/>
    <w:basedOn w:val="CommentText"/>
    <w:next w:val="CommentText"/>
    <w:link w:val="CommentSubjectChar"/>
    <w:uiPriority w:val="99"/>
    <w:semiHidden/>
    <w:unhideWhenUsed/>
    <w:rsid w:val="00D40D6F"/>
    <w:rPr>
      <w:b/>
      <w:bCs/>
    </w:rPr>
  </w:style>
  <w:style w:type="character" w:customStyle="1" w:styleId="CommentSubjectChar">
    <w:name w:val="Comment Subject Char"/>
    <w:basedOn w:val="CommentTextChar"/>
    <w:link w:val="CommentSubject"/>
    <w:uiPriority w:val="99"/>
    <w:semiHidden/>
    <w:rsid w:val="00D40D6F"/>
    <w:rPr>
      <w:b/>
      <w:bCs/>
    </w:rPr>
  </w:style>
</w:styles>
</file>

<file path=word/webSettings.xml><?xml version="1.0" encoding="utf-8"?>
<w:webSettings xmlns:r="http://schemas.openxmlformats.org/officeDocument/2006/relationships" xmlns:w="http://schemas.openxmlformats.org/wordprocessingml/2006/main">
  <w:divs>
    <w:div w:id="157576551">
      <w:bodyDiv w:val="1"/>
      <w:marLeft w:val="0"/>
      <w:marRight w:val="0"/>
      <w:marTop w:val="0"/>
      <w:marBottom w:val="0"/>
      <w:divBdr>
        <w:top w:val="none" w:sz="0" w:space="0" w:color="auto"/>
        <w:left w:val="none" w:sz="0" w:space="0" w:color="auto"/>
        <w:bottom w:val="none" w:sz="0" w:space="0" w:color="auto"/>
        <w:right w:val="none" w:sz="0" w:space="0" w:color="auto"/>
      </w:divBdr>
    </w:div>
    <w:div w:id="393703314">
      <w:bodyDiv w:val="1"/>
      <w:marLeft w:val="0"/>
      <w:marRight w:val="0"/>
      <w:marTop w:val="0"/>
      <w:marBottom w:val="0"/>
      <w:divBdr>
        <w:top w:val="none" w:sz="0" w:space="0" w:color="auto"/>
        <w:left w:val="none" w:sz="0" w:space="0" w:color="auto"/>
        <w:bottom w:val="none" w:sz="0" w:space="0" w:color="auto"/>
        <w:right w:val="none" w:sz="0" w:space="0" w:color="auto"/>
      </w:divBdr>
    </w:div>
    <w:div w:id="1390151862">
      <w:bodyDiv w:val="1"/>
      <w:marLeft w:val="0"/>
      <w:marRight w:val="0"/>
      <w:marTop w:val="0"/>
      <w:marBottom w:val="0"/>
      <w:divBdr>
        <w:top w:val="none" w:sz="0" w:space="0" w:color="auto"/>
        <w:left w:val="none" w:sz="0" w:space="0" w:color="auto"/>
        <w:bottom w:val="none" w:sz="0" w:space="0" w:color="auto"/>
        <w:right w:val="none" w:sz="0" w:space="0" w:color="auto"/>
      </w:divBdr>
      <w:divsChild>
        <w:div w:id="692538128">
          <w:marLeft w:val="0"/>
          <w:marRight w:val="0"/>
          <w:marTop w:val="100"/>
          <w:marBottom w:val="100"/>
          <w:divBdr>
            <w:top w:val="none" w:sz="0" w:space="0" w:color="auto"/>
            <w:left w:val="none" w:sz="0" w:space="0" w:color="auto"/>
            <w:bottom w:val="none" w:sz="0" w:space="0" w:color="auto"/>
            <w:right w:val="none" w:sz="0" w:space="0" w:color="auto"/>
          </w:divBdr>
          <w:divsChild>
            <w:div w:id="211327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23932">
      <w:bodyDiv w:val="1"/>
      <w:marLeft w:val="0"/>
      <w:marRight w:val="0"/>
      <w:marTop w:val="0"/>
      <w:marBottom w:val="0"/>
      <w:divBdr>
        <w:top w:val="none" w:sz="0" w:space="0" w:color="auto"/>
        <w:left w:val="none" w:sz="0" w:space="0" w:color="auto"/>
        <w:bottom w:val="none" w:sz="0" w:space="0" w:color="auto"/>
        <w:right w:val="none" w:sz="0" w:space="0" w:color="auto"/>
      </w:divBdr>
    </w:div>
    <w:div w:id="1872692414">
      <w:bodyDiv w:val="1"/>
      <w:marLeft w:val="0"/>
      <w:marRight w:val="0"/>
      <w:marTop w:val="0"/>
      <w:marBottom w:val="0"/>
      <w:divBdr>
        <w:top w:val="none" w:sz="0" w:space="0" w:color="auto"/>
        <w:left w:val="none" w:sz="0" w:space="0" w:color="auto"/>
        <w:bottom w:val="none" w:sz="0" w:space="0" w:color="auto"/>
        <w:right w:val="none" w:sz="0" w:space="0" w:color="auto"/>
      </w:divBdr>
    </w:div>
    <w:div w:id="1925797043">
      <w:bodyDiv w:val="1"/>
      <w:marLeft w:val="0"/>
      <w:marRight w:val="0"/>
      <w:marTop w:val="0"/>
      <w:marBottom w:val="0"/>
      <w:divBdr>
        <w:top w:val="none" w:sz="0" w:space="0" w:color="auto"/>
        <w:left w:val="none" w:sz="0" w:space="0" w:color="auto"/>
        <w:bottom w:val="none" w:sz="0" w:space="0" w:color="auto"/>
        <w:right w:val="none" w:sz="0" w:space="0" w:color="auto"/>
      </w:divBdr>
    </w:div>
    <w:div w:id="208745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u.cahe.w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2CFAD-57A7-4029-8202-8CD014B2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3294</Words>
  <Characters>18782</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trandolph</dc:creator>
  <cp:lastModifiedBy>kaitlin.hadaway</cp:lastModifiedBy>
  <cp:revision>2</cp:revision>
  <cp:lastPrinted>2020-01-10T19:53:00Z</cp:lastPrinted>
  <dcterms:created xsi:type="dcterms:W3CDTF">2022-06-15T22:50:00Z</dcterms:created>
  <dcterms:modified xsi:type="dcterms:W3CDTF">2022-06-15T22:50:00Z</dcterms:modified>
</cp:coreProperties>
</file>